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9638BF" w14:textId="77777777" w:rsidR="004471D8" w:rsidRDefault="004471D8">
      <w:pPr>
        <w:pStyle w:val="21"/>
        <w:framePr w:wrap="around"/>
        <w:rPr>
          <w:rFonts w:hAnsi="黑体"/>
        </w:rPr>
      </w:pPr>
      <w:bookmarkStart w:id="0" w:name="_Hlk24614078"/>
      <w:r>
        <w:rPr>
          <w:rFonts w:ascii="Times New Roman"/>
          <w:szCs w:val="20"/>
        </w:rPr>
        <w:t>T/CAQI</w:t>
      </w:r>
      <w:r>
        <w:rPr>
          <w:rFonts w:hAnsi="黑体"/>
        </w:rPr>
        <w:t xml:space="preserve"> </w:t>
      </w:r>
      <w:r>
        <w:rPr>
          <w:rFonts w:hAnsi="黑体"/>
        </w:rPr>
        <w:fldChar w:fldCharType="begin">
          <w:ffData>
            <w:name w:val="StdNo1"/>
            <w:enabled/>
            <w:calcOnExit w:val="0"/>
            <w:textInput>
              <w:default w:val="XXXXX"/>
            </w:textInput>
          </w:ffData>
        </w:fldChar>
      </w:r>
      <w:bookmarkStart w:id="1" w:name="StdNo1"/>
      <w:r>
        <w:rPr>
          <w:rFonts w:hAnsi="黑体"/>
        </w:rPr>
        <w:instrText xml:space="preserve"> FORMTEXT </w:instrText>
      </w:r>
      <w:r>
        <w:rPr>
          <w:rFonts w:hAnsi="黑体"/>
        </w:rPr>
      </w:r>
      <w:r>
        <w:rPr>
          <w:rFonts w:hAnsi="黑体"/>
        </w:rPr>
        <w:fldChar w:fldCharType="separate"/>
      </w:r>
      <w:r>
        <w:rPr>
          <w:rFonts w:hAnsi="黑体"/>
          <w:lang w:val="en-GB"/>
        </w:rPr>
        <w:t>XXXXX</w:t>
      </w:r>
      <w:r>
        <w:rPr>
          <w:rFonts w:hAnsi="黑体"/>
        </w:rPr>
        <w:fldChar w:fldCharType="end"/>
      </w:r>
      <w:bookmarkEnd w:id="1"/>
      <w:r>
        <w:rPr>
          <w:rFonts w:hAnsi="黑体"/>
        </w:rPr>
        <w:t>—</w:t>
      </w:r>
      <w:r>
        <w:rPr>
          <w:rFonts w:hAnsi="黑体"/>
        </w:rPr>
        <w:fldChar w:fldCharType="begin">
          <w:ffData>
            <w:name w:val="StdNo2"/>
            <w:enabled/>
            <w:calcOnExit w:val="0"/>
            <w:textInput>
              <w:default w:val="XXXX"/>
              <w:maxLength w:val="4"/>
            </w:textInput>
          </w:ffData>
        </w:fldChar>
      </w:r>
      <w:bookmarkStart w:id="2" w:name="StdNo2"/>
      <w:r>
        <w:rPr>
          <w:rFonts w:hAnsi="黑体"/>
        </w:rPr>
        <w:instrText xml:space="preserve"> FORMTEXT </w:instrText>
      </w:r>
      <w:r>
        <w:rPr>
          <w:rFonts w:hAnsi="黑体"/>
        </w:rPr>
      </w:r>
      <w:r>
        <w:rPr>
          <w:rFonts w:hAnsi="黑体"/>
        </w:rPr>
        <w:fldChar w:fldCharType="separate"/>
      </w:r>
      <w:r>
        <w:rPr>
          <w:rFonts w:hAnsi="黑体"/>
          <w:lang w:val="en-GB"/>
        </w:rPr>
        <w:t>XXXX</w:t>
      </w:r>
      <w:r>
        <w:rPr>
          <w:rFonts w:hAnsi="黑体"/>
        </w:rPr>
        <w:fldChar w:fldCharType="end"/>
      </w:r>
      <w:bookmarkEnd w:id="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6"/>
      </w:tblGrid>
      <w:tr w:rsidR="004471D8" w14:paraId="5EB6C09C" w14:textId="77777777">
        <w:tc>
          <w:tcPr>
            <w:tcW w:w="9356" w:type="dxa"/>
            <w:tcBorders>
              <w:top w:val="nil"/>
              <w:left w:val="nil"/>
              <w:bottom w:val="nil"/>
              <w:right w:val="nil"/>
            </w:tcBorders>
          </w:tcPr>
          <w:p w14:paraId="210BD9FF" w14:textId="44F06D6D" w:rsidR="004471D8" w:rsidRDefault="00FA7413">
            <w:pPr>
              <w:pStyle w:val="affffa"/>
              <w:framePr w:wrap="around"/>
            </w:pPr>
            <w:r>
              <w:rPr>
                <w:noProof/>
              </w:rPr>
              <mc:AlternateContent>
                <mc:Choice Requires="wps">
                  <w:drawing>
                    <wp:anchor distT="0" distB="0" distL="114300" distR="114300" simplePos="0" relativeHeight="251658240" behindDoc="1" locked="0" layoutInCell="1" allowOverlap="1" wp14:anchorId="1D6B4130" wp14:editId="7AEBD8FD">
                      <wp:simplePos x="0" y="0"/>
                      <wp:positionH relativeFrom="column">
                        <wp:posOffset>4734560</wp:posOffset>
                      </wp:positionH>
                      <wp:positionV relativeFrom="paragraph">
                        <wp:posOffset>34290</wp:posOffset>
                      </wp:positionV>
                      <wp:extent cx="1143000" cy="228600"/>
                      <wp:effectExtent l="0" t="0" r="3175" b="0"/>
                      <wp:wrapNone/>
                      <wp:docPr id="9" name="D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89172B2" id="DT" o:spid="_x0000_s1026" style="position:absolute;margin-left:372.8pt;margin-top:2.7pt;width:90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" stroked="f"/>
                  </w:pict>
                </mc:Fallback>
              </mc:AlternateContent>
            </w:r>
            <w:r w:rsidR="004471D8">
              <w:fldChar w:fldCharType="begin">
                <w:ffData>
                  <w:name w:val="DT"/>
                  <w:enabled/>
                  <w:calcOnExit w:val="0"/>
                  <w:textInput/>
                </w:ffData>
              </w:fldChar>
            </w:r>
            <w:bookmarkStart w:id="3" w:name="DT"/>
            <w:r w:rsidR="004471D8">
              <w:instrText xml:space="preserve"> FORMTEXT </w:instrText>
            </w:r>
            <w:r w:rsidR="004471D8">
              <w:fldChar w:fldCharType="separate"/>
            </w:r>
            <w:r w:rsidR="004471D8">
              <w:t>     </w:t>
            </w:r>
            <w:r w:rsidR="004471D8">
              <w:fldChar w:fldCharType="end"/>
            </w:r>
            <w:bookmarkEnd w:id="3"/>
          </w:p>
        </w:tc>
      </w:tr>
    </w:tbl>
    <w:p w14:paraId="24080A9F" w14:textId="77777777" w:rsidR="004471D8" w:rsidRDefault="004471D8">
      <w:pPr>
        <w:pStyle w:val="21"/>
        <w:framePr w:wrap="around"/>
        <w:rPr>
          <w:rFonts w:hAnsi="黑体"/>
        </w:rPr>
      </w:pPr>
    </w:p>
    <w:p w14:paraId="638C4974" w14:textId="77777777" w:rsidR="004471D8" w:rsidRDefault="004471D8">
      <w:pPr>
        <w:pStyle w:val="21"/>
        <w:framePr w:wrap="around"/>
        <w:rPr>
          <w:rFonts w:hAnsi="黑体"/>
        </w:rPr>
      </w:pPr>
    </w:p>
    <w:bookmarkEnd w:id="0"/>
    <w:p w14:paraId="17EAE33A" w14:textId="77777777" w:rsidR="004471D8" w:rsidRDefault="004471D8" w:rsidP="00347812">
      <w:pPr>
        <w:pStyle w:val="afffe"/>
        <w:framePr w:wrap="around" w:vAnchor="margin" w:x="1205" w:y="6121"/>
      </w:pPr>
      <w:r>
        <w:rPr>
          <w:rFonts w:hint="eastAsia"/>
        </w:rPr>
        <w:t>医院污水处理一体化设备</w:t>
      </w:r>
    </w:p>
    <w:p w14:paraId="291BD3C1" w14:textId="310E3694" w:rsidR="004471D8" w:rsidRDefault="004471D8" w:rsidP="00347812">
      <w:pPr>
        <w:pStyle w:val="afffff1"/>
        <w:framePr w:wrap="around" w:vAnchor="margin" w:x="1205" w:y="6121"/>
        <w:rPr>
          <w:rFonts w:ascii="黑体" w:hAnsi="黑体"/>
        </w:rPr>
      </w:pPr>
      <w:r>
        <w:rPr>
          <w:rFonts w:ascii="黑体" w:hAnsi="黑体"/>
        </w:rPr>
        <w:t xml:space="preserve">Hospital </w:t>
      </w:r>
      <w:r w:rsidR="00831253">
        <w:rPr>
          <w:rFonts w:ascii="黑体" w:hAnsi="黑体"/>
        </w:rPr>
        <w:t xml:space="preserve">sewage treatment </w:t>
      </w:r>
      <w:r>
        <w:rPr>
          <w:rFonts w:ascii="黑体" w:hAnsi="黑体"/>
        </w:rPr>
        <w:t>integrative equipment</w:t>
      </w:r>
    </w:p>
    <w:p w14:paraId="2B9768FC" w14:textId="77777777" w:rsidR="004471D8" w:rsidRDefault="004471D8" w:rsidP="00347812">
      <w:pPr>
        <w:pStyle w:val="afffff1"/>
        <w:framePr w:wrap="around" w:vAnchor="margin" w:x="1205" w:y="6121"/>
        <w:rPr>
          <w:rFonts w:ascii="黑体" w:hAnsi="黑体"/>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5"/>
      </w:tblGrid>
      <w:tr w:rsidR="004471D8" w14:paraId="14A15040" w14:textId="77777777">
        <w:tc>
          <w:tcPr>
            <w:tcW w:w="9855" w:type="dxa"/>
            <w:tcBorders>
              <w:top w:val="nil"/>
              <w:left w:val="nil"/>
              <w:bottom w:val="nil"/>
              <w:right w:val="nil"/>
            </w:tcBorders>
          </w:tcPr>
          <w:p w14:paraId="6C14CAB4" w14:textId="77777777" w:rsidR="004471D8" w:rsidRDefault="00FA7413" w:rsidP="00347812">
            <w:pPr>
              <w:pStyle w:val="afffffe"/>
              <w:framePr w:wrap="around" w:vAnchor="margin" w:x="1205" w:y="6121"/>
            </w:pPr>
            <w:r>
              <w:rPr>
                <w:rFonts w:ascii="Times New Roman"/>
                <w:noProof/>
                <w:color w:val="0D0D0D"/>
              </w:rPr>
              <mc:AlternateContent>
                <mc:Choice Requires="wps">
                  <w:drawing>
                    <wp:anchor distT="0" distB="0" distL="114300" distR="114300" simplePos="0" relativeHeight="251657216" behindDoc="1" locked="1" layoutInCell="1" allowOverlap="1" wp14:anchorId="36B0A20F" wp14:editId="29FEB645">
                      <wp:simplePos x="0" y="0"/>
                      <wp:positionH relativeFrom="column">
                        <wp:posOffset>2200910</wp:posOffset>
                      </wp:positionH>
                      <wp:positionV relativeFrom="paragraph">
                        <wp:posOffset>573405</wp:posOffset>
                      </wp:positionV>
                      <wp:extent cx="1905000" cy="254000"/>
                      <wp:effectExtent l="3175" t="0" r="0" b="3175"/>
                      <wp:wrapNone/>
                      <wp:docPr id="8" name="RQ"/>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033E866" id="RQ" o:spid="_x0000_s1026" style="position:absolute;left:0;text-align:left;margin-left:173.3pt;margin-top:45.15pt;width:150pt;height: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" stroked="f">
                      <w10:anchorlock/>
                    </v:rect>
                  </w:pict>
                </mc:Fallback>
              </mc:AlternateContent>
            </w:r>
            <w:r w:rsidR="00C30771">
              <w:rPr>
                <w:rFonts w:hint="eastAsia"/>
              </w:rPr>
              <w:t>（征求意见稿）</w:t>
            </w:r>
          </w:p>
          <w:p w14:paraId="6AA3452A" w14:textId="58450D1C" w:rsidR="00831253" w:rsidRDefault="00831253" w:rsidP="00347812">
            <w:pPr>
              <w:pStyle w:val="afffffe"/>
              <w:framePr w:wrap="around" w:vAnchor="margin" w:x="1205" w:y="6121"/>
            </w:pPr>
          </w:p>
        </w:tc>
      </w:tr>
      <w:tr w:rsidR="004471D8" w14:paraId="3CFDD758" w14:textId="77777777">
        <w:tc>
          <w:tcPr>
            <w:tcW w:w="9855" w:type="dxa"/>
            <w:tcBorders>
              <w:top w:val="nil"/>
              <w:left w:val="nil"/>
              <w:bottom w:val="nil"/>
              <w:right w:val="nil"/>
            </w:tcBorders>
          </w:tcPr>
          <w:p w14:paraId="0B90619F" w14:textId="24641A8F" w:rsidR="00CF7B97" w:rsidRPr="00831253" w:rsidRDefault="00CF7B97" w:rsidP="00CF7B97">
            <w:pPr>
              <w:pStyle w:val="affff6"/>
              <w:framePr w:wrap="around" w:vAnchor="margin" w:x="1205" w:y="6121"/>
              <w:rPr>
                <w:b/>
                <w:bCs/>
              </w:rPr>
            </w:pPr>
            <w:r w:rsidRPr="00831253">
              <w:rPr>
                <w:rFonts w:hint="eastAsia"/>
                <w:b/>
                <w:bCs/>
              </w:rPr>
              <w:t>在提交反馈意见时，请将您知道的相关专利连同支持性文件一并附上</w:t>
            </w:r>
            <w:r w:rsidR="00831253">
              <w:rPr>
                <w:rFonts w:hint="eastAsia"/>
                <w:b/>
                <w:bCs/>
              </w:rPr>
              <w:t>。</w:t>
            </w:r>
          </w:p>
        </w:tc>
      </w:tr>
    </w:tbl>
    <w:p w14:paraId="713B28DA" w14:textId="77777777" w:rsidR="004471D8" w:rsidRDefault="004471D8">
      <w:pPr>
        <w:pStyle w:val="afffff4"/>
        <w:framePr w:w="4787" w:h="481" w:hRule="exact" w:wrap="around" w:x="3596" w:y="15001"/>
      </w:pPr>
      <w:bookmarkStart w:id="4" w:name="_Hlk25593139"/>
      <w:r>
        <w:rPr>
          <w:rFonts w:hint="eastAsia"/>
        </w:rPr>
        <w:t>中国质量检验协会</w:t>
      </w:r>
      <w:r>
        <w:rPr>
          <w:rFonts w:hAnsi="黑体"/>
        </w:rPr>
        <w:t> </w:t>
      </w:r>
      <w:bookmarkEnd w:id="4"/>
      <w:r>
        <w:rPr>
          <w:rFonts w:hAnsi="黑体"/>
        </w:rPr>
        <w:t>  </w:t>
      </w:r>
      <w:r>
        <w:t xml:space="preserve"> </w:t>
      </w:r>
    </w:p>
    <w:p w14:paraId="059B23E4" w14:textId="574EBE7C" w:rsidR="004471D8" w:rsidRDefault="004471D8" w:rsidP="00EA4F8E">
      <w:pPr>
        <w:pStyle w:val="affffffc"/>
        <w:framePr w:wrap="around" w:hAnchor="page" w:x="1539" w:y="14095"/>
      </w:pPr>
      <w:r>
        <w:rPr>
          <w:rFonts w:ascii="黑体"/>
        </w:rPr>
        <w:fldChar w:fldCharType="begin">
          <w:ffData>
            <w:name w:val="FY"/>
            <w:enabled/>
            <w:calcOnExit w:val="0"/>
            <w:textInput>
              <w:default w:val="XXXX"/>
              <w:maxLength w:val="4"/>
            </w:textInput>
          </w:ffData>
        </w:fldChar>
      </w:r>
      <w:bookmarkStart w:id="5" w:name="F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5"/>
      <w:r>
        <w:t xml:space="preserve"> </w:t>
      </w:r>
      <w:r>
        <w:rPr>
          <w:rFonts w:ascii="黑体"/>
        </w:rPr>
        <w:t>-</w:t>
      </w:r>
      <w:r>
        <w:t xml:space="preserve"> </w:t>
      </w:r>
      <w:r>
        <w:rPr>
          <w:rFonts w:ascii="黑体"/>
        </w:rPr>
        <w:fldChar w:fldCharType="begin">
          <w:ffData>
            <w:name w:val="FM"/>
            <w:enabled/>
            <w:calcOnExit w:val="0"/>
            <w:textInput>
              <w:default w:val="XX"/>
              <w:maxLength w:val="2"/>
            </w:textInput>
          </w:ffData>
        </w:fldChar>
      </w:r>
      <w:r>
        <w:rPr>
          <w:rFonts w:ascii="黑体"/>
        </w:rPr>
        <w:instrText xml:space="preserve"> FORMTEXT </w:instrText>
      </w:r>
      <w:r>
        <w:rPr>
          <w:rFonts w:ascii="黑体"/>
        </w:rPr>
      </w:r>
      <w:r>
        <w:rPr>
          <w:rFonts w:ascii="黑体"/>
        </w:rPr>
        <w:fldChar w:fldCharType="separate"/>
      </w:r>
      <w:r w:rsidR="00EA4F8E">
        <w:rPr>
          <w:rFonts w:ascii="黑体"/>
        </w:rPr>
        <w:t>XX</w:t>
      </w:r>
      <w:r>
        <w:rPr>
          <w:rFonts w:ascii="黑体"/>
        </w:rPr>
        <w:fldChar w:fldCharType="end"/>
      </w:r>
      <w:r>
        <w:t xml:space="preserve"> </w:t>
      </w:r>
      <w:r>
        <w:rPr>
          <w:rFonts w:ascii="黑体"/>
        </w:rPr>
        <w:t>-</w:t>
      </w:r>
      <w:r>
        <w:t xml:space="preserve"> </w:t>
      </w:r>
      <w:r>
        <w:rPr>
          <w:rFonts w:ascii="黑体"/>
        </w:rPr>
        <w:fldChar w:fldCharType="begin">
          <w:ffData>
            <w:name w:val="FD"/>
            <w:enabled/>
            <w:calcOnExit w:val="0"/>
            <w:textInput>
              <w:default w:val="XX"/>
              <w:maxLength w:val="2"/>
            </w:textInput>
          </w:ffData>
        </w:fldChar>
      </w:r>
      <w:bookmarkStart w:id="6" w:name="FD"/>
      <w:r>
        <w:rPr>
          <w:rFonts w:ascii="黑体"/>
        </w:rPr>
        <w:instrText xml:space="preserve"> FORMTEXT </w:instrText>
      </w:r>
      <w:r>
        <w:rPr>
          <w:rFonts w:ascii="黑体"/>
        </w:rPr>
      </w:r>
      <w:r>
        <w:rPr>
          <w:rFonts w:ascii="黑体"/>
        </w:rPr>
        <w:fldChar w:fldCharType="separate"/>
      </w:r>
      <w:r w:rsidR="00EA4F8E">
        <w:rPr>
          <w:rFonts w:ascii="黑体"/>
        </w:rPr>
        <w:t>XX</w:t>
      </w:r>
      <w:r>
        <w:rPr>
          <w:rFonts w:ascii="黑体"/>
        </w:rPr>
        <w:fldChar w:fldCharType="end"/>
      </w:r>
      <w:bookmarkEnd w:id="6"/>
      <w:r>
        <w:rPr>
          <w:rFonts w:hint="eastAsia"/>
        </w:rPr>
        <w:t>发布</w:t>
      </w:r>
      <w:r w:rsidR="00FA7413">
        <w:rPr>
          <w:noProof/>
        </w:rPr>
        <mc:AlternateContent>
          <mc:Choice Requires="wps">
            <w:drawing>
              <wp:anchor distT="0" distB="0" distL="114300" distR="114300" simplePos="0" relativeHeight="251659264" behindDoc="0" locked="1" layoutInCell="1" allowOverlap="1" wp14:anchorId="61E9C2B1" wp14:editId="1B76F8F6">
                <wp:simplePos x="0" y="0"/>
                <wp:positionH relativeFrom="column">
                  <wp:posOffset>-635</wp:posOffset>
                </wp:positionH>
                <wp:positionV relativeFrom="page">
                  <wp:posOffset>9251950</wp:posOffset>
                </wp:positionV>
                <wp:extent cx="6120130" cy="0"/>
                <wp:effectExtent l="13970" t="12700" r="9525" b="6350"/>
                <wp:wrapNone/>
                <wp:docPr id="6" name="直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608CE9" id="直线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pt,728.5pt" to="481.8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">
                <w10:wrap anchory="page"/>
                <w10:anchorlock/>
              </v:line>
            </w:pict>
          </mc:Fallback>
        </mc:AlternateContent>
      </w:r>
    </w:p>
    <w:p w14:paraId="2BBC9C80" w14:textId="4DC0F279" w:rsidR="004471D8" w:rsidRDefault="004471D8" w:rsidP="00CF7B97">
      <w:pPr>
        <w:pStyle w:val="affffff"/>
        <w:framePr w:wrap="around"/>
        <w:ind w:right="1120"/>
        <w:jc w:val="both"/>
      </w:pPr>
      <w:r>
        <w:rPr>
          <w:rFonts w:ascii="黑体"/>
        </w:rPr>
        <w:fldChar w:fldCharType="begin">
          <w:ffData>
            <w:name w:val="SY"/>
            <w:enabled/>
            <w:calcOnExit w:val="0"/>
            <w:textInput>
              <w:default w:val="XXXX"/>
              <w:maxLength w:val="4"/>
            </w:textInput>
          </w:ffData>
        </w:fldChar>
      </w:r>
      <w:bookmarkStart w:id="7" w:name="SY"/>
      <w:r>
        <w:rPr>
          <w:rFonts w:ascii="黑体"/>
        </w:rPr>
        <w:instrText xml:space="preserve"> FORMTEXT </w:instrText>
      </w:r>
      <w:r>
        <w:rPr>
          <w:rFonts w:ascii="黑体"/>
        </w:rPr>
      </w:r>
      <w:r>
        <w:rPr>
          <w:rFonts w:ascii="黑体"/>
        </w:rPr>
        <w:fldChar w:fldCharType="separate"/>
      </w:r>
      <w:r>
        <w:rPr>
          <w:rFonts w:ascii="黑体"/>
          <w:lang w:val="en-GB"/>
        </w:rPr>
        <w:t>XXXX</w:t>
      </w:r>
      <w:r>
        <w:rPr>
          <w:rFonts w:ascii="黑体"/>
        </w:rPr>
        <w:fldChar w:fldCharType="end"/>
      </w:r>
      <w:bookmarkEnd w:id="7"/>
      <w:r>
        <w:t xml:space="preserve"> </w:t>
      </w:r>
      <w:r>
        <w:rPr>
          <w:rFonts w:ascii="黑体"/>
        </w:rPr>
        <w:t>-</w:t>
      </w:r>
      <w:r>
        <w:t xml:space="preserve"> </w:t>
      </w:r>
      <w:r>
        <w:rPr>
          <w:rFonts w:ascii="黑体"/>
        </w:rPr>
        <w:fldChar w:fldCharType="begin">
          <w:ffData>
            <w:name w:val="SM"/>
            <w:enabled/>
            <w:calcOnExit w:val="0"/>
            <w:textInput>
              <w:default w:val="XX"/>
              <w:maxLength w:val="2"/>
            </w:textInput>
          </w:ffData>
        </w:fldChar>
      </w:r>
      <w:bookmarkStart w:id="8" w:name="SM"/>
      <w:r>
        <w:rPr>
          <w:rFonts w:ascii="黑体"/>
        </w:rPr>
        <w:instrText xml:space="preserve"> FORMTEXT </w:instrText>
      </w:r>
      <w:r>
        <w:rPr>
          <w:rFonts w:ascii="黑体"/>
        </w:rPr>
      </w:r>
      <w:r>
        <w:rPr>
          <w:rFonts w:ascii="黑体"/>
        </w:rPr>
        <w:fldChar w:fldCharType="separate"/>
      </w:r>
      <w:r>
        <w:rPr>
          <w:rFonts w:ascii="黑体"/>
          <w:lang w:val="en-GB"/>
        </w:rPr>
        <w:t>XX</w:t>
      </w:r>
      <w:r>
        <w:rPr>
          <w:rFonts w:ascii="黑体"/>
        </w:rPr>
        <w:fldChar w:fldCharType="end"/>
      </w:r>
      <w:bookmarkEnd w:id="8"/>
      <w:r>
        <w:t xml:space="preserve"> </w:t>
      </w:r>
      <w:r>
        <w:rPr>
          <w:rFonts w:ascii="黑体"/>
        </w:rPr>
        <w:t>-</w:t>
      </w:r>
      <w:r w:rsidR="0087137E">
        <w:rPr>
          <w:rFonts w:ascii="黑体"/>
        </w:rPr>
        <w:t>XX</w:t>
      </w:r>
      <w:r>
        <w:rPr>
          <w:rFonts w:hint="eastAsia"/>
        </w:rPr>
        <w:t>实施</w:t>
      </w:r>
    </w:p>
    <w:p w14:paraId="7DCC9697" w14:textId="77777777" w:rsidR="004471D8" w:rsidRDefault="004471D8">
      <w:pPr>
        <w:pStyle w:val="afffff4"/>
        <w:framePr w:w="5387" w:wrap="around" w:x="6532" w:y="15024"/>
      </w:pPr>
      <w:r>
        <w:rPr>
          <w:rFonts w:hAnsi="黑体"/>
        </w:rPr>
        <w:t>  </w:t>
      </w:r>
      <w:r>
        <w:rPr>
          <w:rStyle w:val="afff2"/>
          <w:rFonts w:hint="eastAsia"/>
        </w:rPr>
        <w:t>发布</w:t>
      </w:r>
    </w:p>
    <w:p w14:paraId="2CBA129F" w14:textId="4AAE7874" w:rsidR="004471D8" w:rsidRDefault="004471D8">
      <w:pPr>
        <w:pStyle w:val="affffff8"/>
        <w:framePr w:wrap="around"/>
      </w:pPr>
      <w:r>
        <w:rPr>
          <w:rFonts w:ascii="Times New Roman"/>
        </w:rPr>
        <w:t>ICS</w:t>
      </w:r>
      <w:r>
        <w:rPr>
          <w:rFonts w:hAnsi="黑体"/>
        </w:rPr>
        <w:t> </w:t>
      </w:r>
      <w:r>
        <w:t>13.060.30</w:t>
      </w:r>
    </w:p>
    <w:p w14:paraId="796929A9" w14:textId="3764A213" w:rsidR="004471D8" w:rsidRDefault="00CF7B97">
      <w:pPr>
        <w:pStyle w:val="affffff8"/>
        <w:framePr w:wrap="around"/>
      </w:pPr>
      <w:r w:rsidRPr="00CF7B97">
        <w:rPr>
          <w:rFonts w:ascii="Times New Roman"/>
        </w:rPr>
        <w:t xml:space="preserve">CCS </w:t>
      </w:r>
      <w:r w:rsidR="00542E98">
        <w:rPr>
          <w:rFonts w:ascii="Times New Roman"/>
        </w:rPr>
        <w:t>J 88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4"/>
      </w:tblGrid>
      <w:tr w:rsidR="004471D8" w14:paraId="363AF720" w14:textId="77777777">
        <w:tc>
          <w:tcPr>
            <w:tcW w:w="9854" w:type="dxa"/>
            <w:tcBorders>
              <w:top w:val="nil"/>
              <w:left w:val="nil"/>
              <w:bottom w:val="nil"/>
              <w:right w:val="nil"/>
            </w:tcBorders>
          </w:tcPr>
          <w:p w14:paraId="527038AC" w14:textId="0DC3DD51" w:rsidR="004471D8" w:rsidRDefault="00FA7413">
            <w:pPr>
              <w:pStyle w:val="affffff8"/>
              <w:framePr w:wrap="around"/>
            </w:pPr>
            <w:r>
              <w:rPr>
                <w:noProof/>
              </w:rPr>
              <mc:AlternateContent>
                <mc:Choice Requires="wps">
                  <w:drawing>
                    <wp:anchor distT="0" distB="0" distL="114300" distR="114300" simplePos="0" relativeHeight="251655168" behindDoc="1" locked="0" layoutInCell="1" allowOverlap="1" wp14:anchorId="5FDEFC28" wp14:editId="68477C66">
                      <wp:simplePos x="0" y="0"/>
                      <wp:positionH relativeFrom="column">
                        <wp:posOffset>-66675</wp:posOffset>
                      </wp:positionH>
                      <wp:positionV relativeFrom="paragraph">
                        <wp:posOffset>0</wp:posOffset>
                      </wp:positionV>
                      <wp:extent cx="866775" cy="198120"/>
                      <wp:effectExtent l="0" t="3810" r="4445" b="0"/>
                      <wp:wrapNone/>
                      <wp:docPr id="5" name="BAH"/>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7844E1" id="BAH" o:spid="_x0000_s1026" style="position:absolute;margin-left:-5.25pt;margin-top:0;width:68.25pt;height:1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" stroked="f"/>
                  </w:pict>
                </mc:Fallback>
              </mc:AlternateContent>
            </w:r>
            <w:r w:rsidR="004471D8">
              <w:fldChar w:fldCharType="begin">
                <w:ffData>
                  <w:name w:val="BAH"/>
                  <w:enabled/>
                  <w:calcOnExit w:val="0"/>
                  <w:textInput/>
                </w:ffData>
              </w:fldChar>
            </w:r>
            <w:bookmarkStart w:id="9" w:name="BAH"/>
            <w:r w:rsidR="004471D8">
              <w:instrText xml:space="preserve"> FORMTEXT </w:instrText>
            </w:r>
            <w:r w:rsidR="004471D8">
              <w:fldChar w:fldCharType="separate"/>
            </w:r>
            <w:r w:rsidR="00EA4F8E">
              <w:t> </w:t>
            </w:r>
            <w:r w:rsidR="00EA4F8E">
              <w:t> </w:t>
            </w:r>
            <w:r w:rsidR="00EA4F8E">
              <w:t> </w:t>
            </w:r>
            <w:r w:rsidR="00EA4F8E">
              <w:t> </w:t>
            </w:r>
            <w:r w:rsidR="00EA4F8E">
              <w:t> </w:t>
            </w:r>
            <w:r w:rsidR="004471D8">
              <w:fldChar w:fldCharType="end"/>
            </w:r>
            <w:bookmarkEnd w:id="9"/>
          </w:p>
        </w:tc>
      </w:tr>
    </w:tbl>
    <w:p w14:paraId="0F275BE6" w14:textId="4D05C634" w:rsidR="004471D8" w:rsidRDefault="00831253">
      <w:pPr>
        <w:pStyle w:val="affffff9"/>
        <w:framePr w:wrap="around"/>
      </w:pPr>
      <w:bookmarkStart w:id="10" w:name="_Hlk19178603"/>
      <w:r>
        <w:t>T</w:t>
      </w:r>
      <w:r>
        <w:rPr>
          <w:rFonts w:hint="eastAsia"/>
        </w:rPr>
        <w:t>/</w:t>
      </w:r>
      <w:r w:rsidR="004471D8">
        <w:t>CAQI</w:t>
      </w:r>
    </w:p>
    <w:p w14:paraId="73FD2ECA" w14:textId="77777777" w:rsidR="004471D8" w:rsidRDefault="004471D8">
      <w:pPr>
        <w:pStyle w:val="affffff6"/>
        <w:framePr w:wrap="around"/>
        <w:rPr>
          <w:rFonts w:ascii="Times New Roman" w:hAnsi="Times New Roman"/>
        </w:rPr>
      </w:pPr>
      <w:bookmarkStart w:id="11" w:name="_Hlk19178614"/>
      <w:bookmarkEnd w:id="10"/>
      <w:r>
        <w:rPr>
          <w:rFonts w:hint="eastAsia"/>
        </w:rPr>
        <w:t>中国质量检验协会团体标</w:t>
      </w:r>
      <w:r>
        <w:rPr>
          <w:rFonts w:ascii="Times New Roman" w:hAnsi="Times New Roman" w:hint="eastAsia"/>
        </w:rPr>
        <w:t>准</w:t>
      </w:r>
    </w:p>
    <w:bookmarkEnd w:id="11"/>
    <w:p w14:paraId="52F8E9FA" w14:textId="2ABFAB61" w:rsidR="004471D8" w:rsidRDefault="00EA4F8E">
      <w:pPr>
        <w:pStyle w:val="aff7"/>
        <w:sectPr w:rsidR="004471D8">
          <w:pgSz w:w="11906" w:h="16838"/>
          <w:pgMar w:top="567" w:right="850" w:bottom="1134" w:left="1418" w:header="0" w:footer="0" w:gutter="0"/>
          <w:pgNumType w:start="1"/>
          <w:cols w:space="720"/>
          <w:docGrid w:type="lines" w:linePitch="312"/>
        </w:sectPr>
      </w:pPr>
      <w:r>
        <w:rPr>
          <w:noProof/>
        </w:rPr>
        <mc:AlternateContent>
          <mc:Choice Requires="wps">
            <w:drawing>
              <wp:anchor distT="0" distB="0" distL="114300" distR="114300" simplePos="0" relativeHeight="251662336" behindDoc="0" locked="0" layoutInCell="1" allowOverlap="1" wp14:anchorId="461B0FF8" wp14:editId="4F97E0E0">
                <wp:simplePos x="0" y="0"/>
                <wp:positionH relativeFrom="column">
                  <wp:posOffset>-31173</wp:posOffset>
                </wp:positionH>
                <wp:positionV relativeFrom="paragraph">
                  <wp:posOffset>8903104</wp:posOffset>
                </wp:positionV>
                <wp:extent cx="6120130" cy="0"/>
                <wp:effectExtent l="13970" t="13970" r="9525" b="5080"/>
                <wp:wrapNone/>
                <wp:docPr id="10" name="直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C2B56CB" id="直线 11"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701.05pt" to="479.45pt,70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"/>
            </w:pict>
          </mc:Fallback>
        </mc:AlternateContent>
      </w:r>
      <w:r w:rsidR="00FA7413">
        <w:rPr>
          <w:noProof/>
        </w:rPr>
        <mc:AlternateContent>
          <mc:Choice Requires="wps">
            <w:drawing>
              <wp:anchor distT="0" distB="0" distL="114300" distR="114300" simplePos="0" relativeHeight="251660288" behindDoc="0" locked="0" layoutInCell="1" allowOverlap="1" wp14:anchorId="087C6E0A" wp14:editId="59B8F478">
                <wp:simplePos x="0" y="0"/>
                <wp:positionH relativeFrom="column">
                  <wp:posOffset>-635</wp:posOffset>
                </wp:positionH>
                <wp:positionV relativeFrom="paragraph">
                  <wp:posOffset>2339975</wp:posOffset>
                </wp:positionV>
                <wp:extent cx="6120130" cy="0"/>
                <wp:effectExtent l="13970" t="13970" r="9525" b="5080"/>
                <wp:wrapNone/>
                <wp:docPr id="4" name="直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C2A557" id="直线 1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84.25pt" to="481.8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"/>
            </w:pict>
          </mc:Fallback>
        </mc:AlternateContent>
      </w:r>
    </w:p>
    <w:p w14:paraId="3234F98F" w14:textId="77777777" w:rsidR="00F276EF" w:rsidRPr="00B871FC" w:rsidRDefault="00F276EF" w:rsidP="00B871FC">
      <w:pPr>
        <w:jc w:val="center"/>
        <w:rPr>
          <w:rFonts w:ascii="黑体" w:eastAsia="黑体" w:hAnsi="黑体"/>
          <w:sz w:val="32"/>
          <w:szCs w:val="32"/>
        </w:rPr>
      </w:pPr>
      <w:bookmarkStart w:id="12" w:name="_Toc49546513"/>
      <w:bookmarkStart w:id="13" w:name="_Toc19015705"/>
      <w:bookmarkStart w:id="14" w:name="_Toc33641455"/>
      <w:bookmarkStart w:id="15" w:name="_Toc35354158"/>
      <w:bookmarkStart w:id="16" w:name="_Toc35616385"/>
      <w:bookmarkStart w:id="17" w:name="_Toc47691410"/>
      <w:bookmarkStart w:id="18" w:name="_Toc47691444"/>
      <w:bookmarkStart w:id="19" w:name="_Toc47970670"/>
      <w:bookmarkStart w:id="20" w:name="_Toc48731314"/>
      <w:bookmarkStart w:id="21" w:name="_Toc49546593"/>
      <w:r w:rsidRPr="00B871FC">
        <w:rPr>
          <w:rFonts w:ascii="黑体" w:eastAsia="黑体" w:hAnsi="黑体" w:hint="eastAsia"/>
          <w:sz w:val="32"/>
          <w:szCs w:val="32"/>
        </w:rPr>
        <w:lastRenderedPageBreak/>
        <w:t>目</w:t>
      </w:r>
      <w:bookmarkStart w:id="22" w:name="BKML"/>
      <w:r w:rsidRPr="00B871FC">
        <w:rPr>
          <w:rFonts w:ascii="黑体" w:eastAsia="黑体" w:hAnsi="黑体"/>
          <w:sz w:val="32"/>
          <w:szCs w:val="32"/>
        </w:rPr>
        <w:t> </w:t>
      </w:r>
      <w:r w:rsidRPr="00B871FC">
        <w:rPr>
          <w:rFonts w:ascii="黑体" w:eastAsia="黑体" w:hAnsi="黑体"/>
          <w:sz w:val="32"/>
          <w:szCs w:val="32"/>
        </w:rPr>
        <w:t> </w:t>
      </w:r>
      <w:r w:rsidRPr="00B871FC">
        <w:rPr>
          <w:rFonts w:ascii="黑体" w:eastAsia="黑体" w:hAnsi="黑体" w:hint="eastAsia"/>
          <w:sz w:val="32"/>
          <w:szCs w:val="32"/>
        </w:rPr>
        <w:t>次</w:t>
      </w:r>
      <w:bookmarkEnd w:id="22"/>
    </w:p>
    <w:p w14:paraId="35569F58" w14:textId="1350EAB3" w:rsidR="00F276EF" w:rsidRPr="00C721FA" w:rsidRDefault="00F276EF" w:rsidP="00F276EF">
      <w:pPr>
        <w:pStyle w:val="13"/>
        <w:jc w:val="both"/>
        <w:rPr>
          <w:rFonts w:ascii="宋体" w:eastAsia="宋体" w:hAnsi="宋体"/>
          <w:noProof/>
          <w:sz w:val="21"/>
          <w:szCs w:val="21"/>
        </w:rPr>
      </w:pPr>
      <w:r w:rsidRPr="00F276EF">
        <w:rPr>
          <w:rFonts w:ascii="宋体" w:eastAsia="宋体" w:hAnsi="宋体"/>
          <w:sz w:val="21"/>
          <w:szCs w:val="21"/>
        </w:rPr>
        <w:fldChar w:fldCharType="begin" w:fldLock="1"/>
      </w:r>
      <w:r w:rsidRPr="00F276EF">
        <w:rPr>
          <w:rFonts w:ascii="宋体" w:eastAsia="宋体" w:hAnsi="宋体"/>
          <w:sz w:val="21"/>
          <w:szCs w:val="21"/>
        </w:rPr>
        <w:instrText xml:space="preserve"> </w:instrText>
      </w:r>
      <w:r w:rsidRPr="00F276EF">
        <w:rPr>
          <w:rFonts w:ascii="宋体" w:eastAsia="宋体" w:hAnsi="宋体" w:hint="eastAsia"/>
          <w:sz w:val="21"/>
          <w:szCs w:val="21"/>
        </w:rPr>
        <w:instrText>TOC \h \z \t"前言、引言标题,1,参考文献、索引标题,1,章标题,1,参考文献,1,附录标识,1,一级条标题, 3" \* MERGEFORMAT</w:instrText>
      </w:r>
      <w:r w:rsidRPr="00F276EF">
        <w:rPr>
          <w:rFonts w:ascii="宋体" w:eastAsia="宋体" w:hAnsi="宋体"/>
          <w:sz w:val="21"/>
          <w:szCs w:val="21"/>
        </w:rPr>
        <w:instrText xml:space="preserve"> </w:instrText>
      </w:r>
      <w:r w:rsidRPr="00F276EF">
        <w:rPr>
          <w:rFonts w:ascii="宋体" w:eastAsia="宋体" w:hAnsi="宋体"/>
          <w:sz w:val="21"/>
          <w:szCs w:val="21"/>
        </w:rPr>
        <w:fldChar w:fldCharType="separate"/>
      </w:r>
      <w:hyperlink w:anchor="_Toc49942812" w:history="1">
        <w:r w:rsidRPr="00F276EF">
          <w:rPr>
            <w:rStyle w:val="aff3"/>
            <w:rFonts w:ascii="宋体" w:eastAsia="宋体" w:hAnsi="宋体"/>
            <w:noProof/>
            <w:sz w:val="21"/>
          </w:rPr>
          <w:t>前  言</w:t>
        </w:r>
        <w:r w:rsidRPr="00F276EF">
          <w:rPr>
            <w:rFonts w:ascii="宋体" w:eastAsia="宋体" w:hAnsi="宋体"/>
            <w:noProof/>
            <w:webHidden/>
            <w:sz w:val="21"/>
            <w:szCs w:val="21"/>
          </w:rPr>
          <w:tab/>
        </w:r>
        <w:r w:rsidRPr="00F276EF">
          <w:rPr>
            <w:rFonts w:ascii="宋体" w:eastAsia="宋体" w:hAnsi="宋体"/>
            <w:noProof/>
            <w:webHidden/>
            <w:sz w:val="21"/>
            <w:szCs w:val="21"/>
          </w:rPr>
          <w:fldChar w:fldCharType="begin" w:fldLock="1"/>
        </w:r>
        <w:r w:rsidRPr="00F276EF">
          <w:rPr>
            <w:rFonts w:ascii="宋体" w:eastAsia="宋体" w:hAnsi="宋体"/>
            <w:noProof/>
            <w:webHidden/>
            <w:sz w:val="21"/>
            <w:szCs w:val="21"/>
          </w:rPr>
          <w:instrText xml:space="preserve"> PAGEREF _Toc49942812 \h </w:instrText>
        </w:r>
        <w:r w:rsidRPr="00F276EF">
          <w:rPr>
            <w:rFonts w:ascii="宋体" w:eastAsia="宋体" w:hAnsi="宋体"/>
            <w:noProof/>
            <w:webHidden/>
            <w:sz w:val="21"/>
            <w:szCs w:val="21"/>
          </w:rPr>
        </w:r>
        <w:r w:rsidRPr="00F276EF">
          <w:rPr>
            <w:rFonts w:ascii="宋体" w:eastAsia="宋体" w:hAnsi="宋体"/>
            <w:noProof/>
            <w:webHidden/>
            <w:sz w:val="21"/>
            <w:szCs w:val="21"/>
          </w:rPr>
          <w:fldChar w:fldCharType="separate"/>
        </w:r>
        <w:r w:rsidRPr="00F276EF">
          <w:rPr>
            <w:rFonts w:ascii="宋体" w:eastAsia="宋体" w:hAnsi="宋体"/>
            <w:noProof/>
            <w:webHidden/>
            <w:sz w:val="21"/>
            <w:szCs w:val="21"/>
          </w:rPr>
          <w:t>II</w:t>
        </w:r>
        <w:r w:rsidRPr="00F276EF">
          <w:rPr>
            <w:rFonts w:ascii="宋体" w:eastAsia="宋体" w:hAnsi="宋体"/>
            <w:noProof/>
            <w:webHidden/>
            <w:sz w:val="21"/>
            <w:szCs w:val="21"/>
          </w:rPr>
          <w:fldChar w:fldCharType="end"/>
        </w:r>
      </w:hyperlink>
    </w:p>
    <w:p w14:paraId="572BB5E1" w14:textId="22489D09" w:rsidR="00F276EF" w:rsidRPr="00C721FA" w:rsidRDefault="00F92809" w:rsidP="00F276EF">
      <w:pPr>
        <w:pStyle w:val="13"/>
        <w:jc w:val="both"/>
        <w:rPr>
          <w:rFonts w:ascii="宋体" w:eastAsia="宋体" w:hAnsi="宋体"/>
          <w:noProof/>
          <w:sz w:val="21"/>
          <w:szCs w:val="21"/>
        </w:rPr>
      </w:pPr>
      <w:hyperlink w:anchor="_Toc49942813" w:history="1">
        <w:r w:rsidR="00F276EF" w:rsidRPr="00F276EF">
          <w:rPr>
            <w:rStyle w:val="aff3"/>
            <w:rFonts w:ascii="宋体" w:eastAsia="宋体" w:hAnsi="宋体"/>
            <w:noProof/>
            <w:sz w:val="21"/>
          </w:rPr>
          <w:t>1　范围</w:t>
        </w:r>
        <w:r w:rsidR="00F276EF" w:rsidRPr="00F276EF">
          <w:rPr>
            <w:rFonts w:ascii="宋体" w:eastAsia="宋体" w:hAnsi="宋体"/>
            <w:noProof/>
            <w:webHidden/>
            <w:sz w:val="21"/>
            <w:szCs w:val="21"/>
          </w:rPr>
          <w:tab/>
        </w:r>
        <w:r w:rsidR="00F276EF" w:rsidRPr="00F276EF">
          <w:rPr>
            <w:rFonts w:ascii="宋体" w:eastAsia="宋体" w:hAnsi="宋体"/>
            <w:noProof/>
            <w:webHidden/>
            <w:sz w:val="21"/>
            <w:szCs w:val="21"/>
          </w:rPr>
          <w:fldChar w:fldCharType="begin" w:fldLock="1"/>
        </w:r>
        <w:r w:rsidR="00F276EF" w:rsidRPr="00F276EF">
          <w:rPr>
            <w:rFonts w:ascii="宋体" w:eastAsia="宋体" w:hAnsi="宋体"/>
            <w:noProof/>
            <w:webHidden/>
            <w:sz w:val="21"/>
            <w:szCs w:val="21"/>
          </w:rPr>
          <w:instrText xml:space="preserve"> PAGEREF _Toc49942813 \h </w:instrText>
        </w:r>
        <w:r w:rsidR="00F276EF" w:rsidRPr="00F276EF">
          <w:rPr>
            <w:rFonts w:ascii="宋体" w:eastAsia="宋体" w:hAnsi="宋体"/>
            <w:noProof/>
            <w:webHidden/>
            <w:sz w:val="21"/>
            <w:szCs w:val="21"/>
          </w:rPr>
        </w:r>
        <w:r w:rsidR="00F276EF" w:rsidRPr="00F276EF">
          <w:rPr>
            <w:rFonts w:ascii="宋体" w:eastAsia="宋体" w:hAnsi="宋体"/>
            <w:noProof/>
            <w:webHidden/>
            <w:sz w:val="21"/>
            <w:szCs w:val="21"/>
          </w:rPr>
          <w:fldChar w:fldCharType="separate"/>
        </w:r>
        <w:r w:rsidR="00F276EF" w:rsidRPr="00F276EF">
          <w:rPr>
            <w:rFonts w:ascii="宋体" w:eastAsia="宋体" w:hAnsi="宋体"/>
            <w:noProof/>
            <w:webHidden/>
            <w:sz w:val="21"/>
            <w:szCs w:val="21"/>
          </w:rPr>
          <w:t>1</w:t>
        </w:r>
        <w:r w:rsidR="00F276EF" w:rsidRPr="00F276EF">
          <w:rPr>
            <w:rFonts w:ascii="宋体" w:eastAsia="宋体" w:hAnsi="宋体"/>
            <w:noProof/>
            <w:webHidden/>
            <w:sz w:val="21"/>
            <w:szCs w:val="21"/>
          </w:rPr>
          <w:fldChar w:fldCharType="end"/>
        </w:r>
      </w:hyperlink>
    </w:p>
    <w:p w14:paraId="42ED5A72" w14:textId="56BD2B19" w:rsidR="00F276EF" w:rsidRPr="00C721FA" w:rsidRDefault="00F92809" w:rsidP="00F276EF">
      <w:pPr>
        <w:pStyle w:val="13"/>
        <w:jc w:val="both"/>
        <w:rPr>
          <w:rFonts w:ascii="宋体" w:eastAsia="宋体" w:hAnsi="宋体"/>
          <w:noProof/>
          <w:sz w:val="21"/>
          <w:szCs w:val="21"/>
        </w:rPr>
      </w:pPr>
      <w:hyperlink w:anchor="_Toc49942814" w:history="1">
        <w:r w:rsidR="00F276EF" w:rsidRPr="00F276EF">
          <w:rPr>
            <w:rStyle w:val="aff3"/>
            <w:rFonts w:ascii="宋体" w:eastAsia="宋体" w:hAnsi="宋体"/>
            <w:noProof/>
            <w:sz w:val="21"/>
          </w:rPr>
          <w:t>2　规范性引用文件</w:t>
        </w:r>
        <w:r w:rsidR="00F276EF" w:rsidRPr="00F276EF">
          <w:rPr>
            <w:rFonts w:ascii="宋体" w:eastAsia="宋体" w:hAnsi="宋体"/>
            <w:noProof/>
            <w:webHidden/>
            <w:sz w:val="21"/>
            <w:szCs w:val="21"/>
          </w:rPr>
          <w:tab/>
        </w:r>
        <w:r w:rsidR="00F276EF" w:rsidRPr="00F276EF">
          <w:rPr>
            <w:rFonts w:ascii="宋体" w:eastAsia="宋体" w:hAnsi="宋体"/>
            <w:noProof/>
            <w:webHidden/>
            <w:sz w:val="21"/>
            <w:szCs w:val="21"/>
          </w:rPr>
          <w:fldChar w:fldCharType="begin" w:fldLock="1"/>
        </w:r>
        <w:r w:rsidR="00F276EF" w:rsidRPr="00F276EF">
          <w:rPr>
            <w:rFonts w:ascii="宋体" w:eastAsia="宋体" w:hAnsi="宋体"/>
            <w:noProof/>
            <w:webHidden/>
            <w:sz w:val="21"/>
            <w:szCs w:val="21"/>
          </w:rPr>
          <w:instrText xml:space="preserve"> PAGEREF _Toc49942814 \h </w:instrText>
        </w:r>
        <w:r w:rsidR="00F276EF" w:rsidRPr="00F276EF">
          <w:rPr>
            <w:rFonts w:ascii="宋体" w:eastAsia="宋体" w:hAnsi="宋体"/>
            <w:noProof/>
            <w:webHidden/>
            <w:sz w:val="21"/>
            <w:szCs w:val="21"/>
          </w:rPr>
        </w:r>
        <w:r w:rsidR="00F276EF" w:rsidRPr="00F276EF">
          <w:rPr>
            <w:rFonts w:ascii="宋体" w:eastAsia="宋体" w:hAnsi="宋体"/>
            <w:noProof/>
            <w:webHidden/>
            <w:sz w:val="21"/>
            <w:szCs w:val="21"/>
          </w:rPr>
          <w:fldChar w:fldCharType="separate"/>
        </w:r>
        <w:r w:rsidR="00F276EF" w:rsidRPr="00F276EF">
          <w:rPr>
            <w:rFonts w:ascii="宋体" w:eastAsia="宋体" w:hAnsi="宋体"/>
            <w:noProof/>
            <w:webHidden/>
            <w:sz w:val="21"/>
            <w:szCs w:val="21"/>
          </w:rPr>
          <w:t>1</w:t>
        </w:r>
        <w:r w:rsidR="00F276EF" w:rsidRPr="00F276EF">
          <w:rPr>
            <w:rFonts w:ascii="宋体" w:eastAsia="宋体" w:hAnsi="宋体"/>
            <w:noProof/>
            <w:webHidden/>
            <w:sz w:val="21"/>
            <w:szCs w:val="21"/>
          </w:rPr>
          <w:fldChar w:fldCharType="end"/>
        </w:r>
      </w:hyperlink>
    </w:p>
    <w:p w14:paraId="26B39BDC" w14:textId="322B4D34" w:rsidR="00F276EF" w:rsidRPr="00C721FA" w:rsidRDefault="00F92809" w:rsidP="00F276EF">
      <w:pPr>
        <w:pStyle w:val="13"/>
        <w:jc w:val="both"/>
        <w:rPr>
          <w:rFonts w:ascii="宋体" w:eastAsia="宋体" w:hAnsi="宋体"/>
          <w:noProof/>
          <w:sz w:val="21"/>
          <w:szCs w:val="21"/>
        </w:rPr>
      </w:pPr>
      <w:hyperlink w:anchor="_Toc49942815" w:history="1">
        <w:r w:rsidR="00F276EF" w:rsidRPr="00F276EF">
          <w:rPr>
            <w:rStyle w:val="aff3"/>
            <w:rFonts w:ascii="宋体" w:eastAsia="宋体" w:hAnsi="宋体"/>
            <w:noProof/>
            <w:sz w:val="21"/>
          </w:rPr>
          <w:t>3　术语与定义</w:t>
        </w:r>
        <w:r w:rsidR="00F276EF" w:rsidRPr="00F276EF">
          <w:rPr>
            <w:rFonts w:ascii="宋体" w:eastAsia="宋体" w:hAnsi="宋体"/>
            <w:noProof/>
            <w:webHidden/>
            <w:sz w:val="21"/>
            <w:szCs w:val="21"/>
          </w:rPr>
          <w:tab/>
        </w:r>
        <w:r w:rsidR="00F67BCC">
          <w:rPr>
            <w:rFonts w:ascii="宋体" w:eastAsia="宋体" w:hAnsi="宋体"/>
            <w:noProof/>
            <w:webHidden/>
            <w:sz w:val="21"/>
            <w:szCs w:val="21"/>
          </w:rPr>
          <w:t>1</w:t>
        </w:r>
      </w:hyperlink>
    </w:p>
    <w:p w14:paraId="536F1599" w14:textId="423D85AE" w:rsidR="00F276EF" w:rsidRPr="00C721FA" w:rsidRDefault="00F92809" w:rsidP="00F276EF">
      <w:pPr>
        <w:pStyle w:val="13"/>
        <w:jc w:val="both"/>
        <w:rPr>
          <w:rFonts w:ascii="宋体" w:eastAsia="宋体" w:hAnsi="宋体"/>
          <w:noProof/>
          <w:sz w:val="21"/>
          <w:szCs w:val="21"/>
        </w:rPr>
      </w:pPr>
      <w:hyperlink w:anchor="_Toc49942819" w:history="1">
        <w:r w:rsidR="00F276EF" w:rsidRPr="00F276EF">
          <w:rPr>
            <w:rStyle w:val="aff3"/>
            <w:rFonts w:ascii="宋体" w:eastAsia="宋体" w:hAnsi="宋体"/>
            <w:noProof/>
            <w:sz w:val="21"/>
          </w:rPr>
          <w:t>4　缩略语</w:t>
        </w:r>
        <w:r w:rsidR="00F276EF" w:rsidRPr="00F276EF">
          <w:rPr>
            <w:rFonts w:ascii="宋体" w:eastAsia="宋体" w:hAnsi="宋体"/>
            <w:noProof/>
            <w:webHidden/>
            <w:sz w:val="21"/>
            <w:szCs w:val="21"/>
          </w:rPr>
          <w:tab/>
        </w:r>
        <w:r w:rsidR="00F276EF" w:rsidRPr="00F276EF">
          <w:rPr>
            <w:rFonts w:ascii="宋体" w:eastAsia="宋体" w:hAnsi="宋体"/>
            <w:noProof/>
            <w:webHidden/>
            <w:sz w:val="21"/>
            <w:szCs w:val="21"/>
          </w:rPr>
          <w:fldChar w:fldCharType="begin" w:fldLock="1"/>
        </w:r>
        <w:r w:rsidR="00F276EF" w:rsidRPr="00F276EF">
          <w:rPr>
            <w:rFonts w:ascii="宋体" w:eastAsia="宋体" w:hAnsi="宋体"/>
            <w:noProof/>
            <w:webHidden/>
            <w:sz w:val="21"/>
            <w:szCs w:val="21"/>
          </w:rPr>
          <w:instrText xml:space="preserve"> PAGEREF _Toc49942819 \h </w:instrText>
        </w:r>
        <w:r w:rsidR="00F276EF" w:rsidRPr="00F276EF">
          <w:rPr>
            <w:rFonts w:ascii="宋体" w:eastAsia="宋体" w:hAnsi="宋体"/>
            <w:noProof/>
            <w:webHidden/>
            <w:sz w:val="21"/>
            <w:szCs w:val="21"/>
          </w:rPr>
        </w:r>
        <w:r w:rsidR="00F276EF" w:rsidRPr="00F276EF">
          <w:rPr>
            <w:rFonts w:ascii="宋体" w:eastAsia="宋体" w:hAnsi="宋体"/>
            <w:noProof/>
            <w:webHidden/>
            <w:sz w:val="21"/>
            <w:szCs w:val="21"/>
          </w:rPr>
          <w:fldChar w:fldCharType="separate"/>
        </w:r>
        <w:r w:rsidR="00F276EF" w:rsidRPr="00F276EF">
          <w:rPr>
            <w:rFonts w:ascii="宋体" w:eastAsia="宋体" w:hAnsi="宋体"/>
            <w:noProof/>
            <w:webHidden/>
            <w:sz w:val="21"/>
            <w:szCs w:val="21"/>
          </w:rPr>
          <w:t>2</w:t>
        </w:r>
        <w:r w:rsidR="00F276EF" w:rsidRPr="00F276EF">
          <w:rPr>
            <w:rFonts w:ascii="宋体" w:eastAsia="宋体" w:hAnsi="宋体"/>
            <w:noProof/>
            <w:webHidden/>
            <w:sz w:val="21"/>
            <w:szCs w:val="21"/>
          </w:rPr>
          <w:fldChar w:fldCharType="end"/>
        </w:r>
      </w:hyperlink>
    </w:p>
    <w:p w14:paraId="679C5DC7" w14:textId="4D3E2A1E" w:rsidR="00F276EF" w:rsidRPr="00C721FA" w:rsidRDefault="00F92809" w:rsidP="00F276EF">
      <w:pPr>
        <w:pStyle w:val="13"/>
        <w:jc w:val="both"/>
        <w:rPr>
          <w:rFonts w:ascii="宋体" w:eastAsia="宋体" w:hAnsi="宋体"/>
          <w:noProof/>
          <w:sz w:val="21"/>
          <w:szCs w:val="21"/>
        </w:rPr>
      </w:pPr>
      <w:hyperlink w:anchor="_Toc49942820" w:history="1">
        <w:r w:rsidR="00F276EF" w:rsidRPr="00F276EF">
          <w:rPr>
            <w:rStyle w:val="aff3"/>
            <w:rFonts w:ascii="宋体" w:eastAsia="宋体" w:hAnsi="宋体"/>
            <w:noProof/>
            <w:sz w:val="21"/>
          </w:rPr>
          <w:t>5　分类与命名</w:t>
        </w:r>
        <w:r w:rsidR="00F276EF" w:rsidRPr="00F276EF">
          <w:rPr>
            <w:rFonts w:ascii="宋体" w:eastAsia="宋体" w:hAnsi="宋体"/>
            <w:noProof/>
            <w:webHidden/>
            <w:sz w:val="21"/>
            <w:szCs w:val="21"/>
          </w:rPr>
          <w:tab/>
        </w:r>
        <w:r w:rsidR="00F276EF" w:rsidRPr="00F276EF">
          <w:rPr>
            <w:rFonts w:ascii="宋体" w:eastAsia="宋体" w:hAnsi="宋体"/>
            <w:noProof/>
            <w:webHidden/>
            <w:sz w:val="21"/>
            <w:szCs w:val="21"/>
          </w:rPr>
          <w:fldChar w:fldCharType="begin" w:fldLock="1"/>
        </w:r>
        <w:r w:rsidR="00F276EF" w:rsidRPr="00F276EF">
          <w:rPr>
            <w:rFonts w:ascii="宋体" w:eastAsia="宋体" w:hAnsi="宋体"/>
            <w:noProof/>
            <w:webHidden/>
            <w:sz w:val="21"/>
            <w:szCs w:val="21"/>
          </w:rPr>
          <w:instrText xml:space="preserve"> PAGEREF _Toc49942820 \h </w:instrText>
        </w:r>
        <w:r w:rsidR="00F276EF" w:rsidRPr="00F276EF">
          <w:rPr>
            <w:rFonts w:ascii="宋体" w:eastAsia="宋体" w:hAnsi="宋体"/>
            <w:noProof/>
            <w:webHidden/>
            <w:sz w:val="21"/>
            <w:szCs w:val="21"/>
          </w:rPr>
        </w:r>
        <w:r w:rsidR="00F276EF" w:rsidRPr="00F276EF">
          <w:rPr>
            <w:rFonts w:ascii="宋体" w:eastAsia="宋体" w:hAnsi="宋体"/>
            <w:noProof/>
            <w:webHidden/>
            <w:sz w:val="21"/>
            <w:szCs w:val="21"/>
          </w:rPr>
          <w:fldChar w:fldCharType="separate"/>
        </w:r>
        <w:r w:rsidR="00F276EF" w:rsidRPr="00F276EF">
          <w:rPr>
            <w:rFonts w:ascii="宋体" w:eastAsia="宋体" w:hAnsi="宋体"/>
            <w:noProof/>
            <w:webHidden/>
            <w:sz w:val="21"/>
            <w:szCs w:val="21"/>
          </w:rPr>
          <w:t>2</w:t>
        </w:r>
        <w:r w:rsidR="00F276EF" w:rsidRPr="00F276EF">
          <w:rPr>
            <w:rFonts w:ascii="宋体" w:eastAsia="宋体" w:hAnsi="宋体"/>
            <w:noProof/>
            <w:webHidden/>
            <w:sz w:val="21"/>
            <w:szCs w:val="21"/>
          </w:rPr>
          <w:fldChar w:fldCharType="end"/>
        </w:r>
      </w:hyperlink>
    </w:p>
    <w:p w14:paraId="74C69B45" w14:textId="64E2ACCB" w:rsidR="00F276EF" w:rsidRPr="00C721FA" w:rsidRDefault="00F92809" w:rsidP="00F276EF">
      <w:pPr>
        <w:pStyle w:val="31"/>
        <w:ind w:firstLine="210"/>
        <w:jc w:val="both"/>
        <w:rPr>
          <w:rFonts w:hAnsi="宋体"/>
          <w:noProof/>
        </w:rPr>
      </w:pPr>
      <w:hyperlink w:anchor="_Toc49942821" w:history="1">
        <w:r w:rsidR="00F276EF" w:rsidRPr="00F276EF">
          <w:rPr>
            <w:rStyle w:val="aff3"/>
            <w:rFonts w:hAnsi="宋体"/>
            <w:noProof/>
          </w:rPr>
          <w:t>5.1　分类</w:t>
        </w:r>
        <w:r w:rsidR="00F276EF" w:rsidRPr="00F276EF">
          <w:rPr>
            <w:rFonts w:hAnsi="宋体"/>
            <w:noProof/>
            <w:webHidden/>
          </w:rPr>
          <w:tab/>
        </w:r>
        <w:r w:rsidR="002B5FBB">
          <w:rPr>
            <w:rFonts w:hAnsi="宋体"/>
            <w:noProof/>
            <w:webHidden/>
          </w:rPr>
          <w:t>3</w:t>
        </w:r>
      </w:hyperlink>
    </w:p>
    <w:p w14:paraId="023F8933" w14:textId="670BD72A" w:rsidR="00F276EF" w:rsidRPr="00C721FA" w:rsidRDefault="00F92809" w:rsidP="00F276EF">
      <w:pPr>
        <w:pStyle w:val="31"/>
        <w:ind w:firstLine="210"/>
        <w:jc w:val="both"/>
        <w:rPr>
          <w:rFonts w:hAnsi="宋体"/>
          <w:noProof/>
        </w:rPr>
      </w:pPr>
      <w:hyperlink w:anchor="_Toc49942822" w:history="1">
        <w:r w:rsidR="00F276EF" w:rsidRPr="00F276EF">
          <w:rPr>
            <w:rStyle w:val="aff3"/>
            <w:rFonts w:hAnsi="宋体"/>
            <w:noProof/>
          </w:rPr>
          <w:t>5.2　命名</w:t>
        </w:r>
        <w:r w:rsidR="00F276EF" w:rsidRPr="00F276EF">
          <w:rPr>
            <w:rFonts w:hAnsi="宋体"/>
            <w:noProof/>
            <w:webHidden/>
          </w:rPr>
          <w:tab/>
        </w:r>
        <w:r w:rsidR="002B5FBB">
          <w:rPr>
            <w:rFonts w:hAnsi="宋体"/>
            <w:noProof/>
            <w:webHidden/>
          </w:rPr>
          <w:t>3</w:t>
        </w:r>
      </w:hyperlink>
    </w:p>
    <w:p w14:paraId="5A7F28FE" w14:textId="4C4A43EB" w:rsidR="00F276EF" w:rsidRPr="00C721FA" w:rsidRDefault="00F92809" w:rsidP="00F276EF">
      <w:pPr>
        <w:pStyle w:val="31"/>
        <w:ind w:firstLine="210"/>
        <w:jc w:val="both"/>
        <w:rPr>
          <w:rFonts w:hAnsi="宋体"/>
          <w:noProof/>
        </w:rPr>
      </w:pPr>
      <w:hyperlink w:anchor="_Toc49942823" w:history="1">
        <w:r w:rsidR="00F276EF" w:rsidRPr="00F276EF">
          <w:rPr>
            <w:rStyle w:val="aff3"/>
            <w:rFonts w:hAnsi="宋体"/>
            <w:noProof/>
          </w:rPr>
          <w:t>5.3　示例</w:t>
        </w:r>
        <w:r w:rsidR="00F276EF" w:rsidRPr="00F276EF">
          <w:rPr>
            <w:rFonts w:hAnsi="宋体"/>
            <w:noProof/>
            <w:webHidden/>
          </w:rPr>
          <w:tab/>
        </w:r>
        <w:r w:rsidR="002B5FBB">
          <w:rPr>
            <w:rFonts w:hAnsi="宋体"/>
            <w:noProof/>
            <w:webHidden/>
          </w:rPr>
          <w:t>3</w:t>
        </w:r>
      </w:hyperlink>
    </w:p>
    <w:p w14:paraId="5B546C58" w14:textId="581C6A28" w:rsidR="00F276EF" w:rsidRPr="00C721FA" w:rsidRDefault="00F92809" w:rsidP="00F276EF">
      <w:pPr>
        <w:pStyle w:val="13"/>
        <w:jc w:val="both"/>
        <w:rPr>
          <w:rFonts w:ascii="宋体" w:eastAsia="宋体" w:hAnsi="宋体"/>
          <w:noProof/>
          <w:sz w:val="21"/>
          <w:szCs w:val="21"/>
        </w:rPr>
      </w:pPr>
      <w:hyperlink w:anchor="_Toc49942824" w:history="1">
        <w:r w:rsidR="00F276EF" w:rsidRPr="00F276EF">
          <w:rPr>
            <w:rStyle w:val="aff3"/>
            <w:rFonts w:ascii="宋体" w:eastAsia="宋体" w:hAnsi="宋体"/>
            <w:noProof/>
            <w:sz w:val="21"/>
          </w:rPr>
          <w:t>6　技术要求</w:t>
        </w:r>
        <w:r w:rsidR="00F276EF" w:rsidRPr="00F276EF">
          <w:rPr>
            <w:rFonts w:ascii="宋体" w:eastAsia="宋体" w:hAnsi="宋体"/>
            <w:noProof/>
            <w:webHidden/>
            <w:sz w:val="21"/>
            <w:szCs w:val="21"/>
          </w:rPr>
          <w:tab/>
        </w:r>
        <w:r w:rsidR="00F276EF" w:rsidRPr="00F276EF">
          <w:rPr>
            <w:rFonts w:ascii="宋体" w:eastAsia="宋体" w:hAnsi="宋体"/>
            <w:noProof/>
            <w:webHidden/>
            <w:sz w:val="21"/>
            <w:szCs w:val="21"/>
          </w:rPr>
          <w:fldChar w:fldCharType="begin" w:fldLock="1"/>
        </w:r>
        <w:r w:rsidR="00F276EF" w:rsidRPr="00F276EF">
          <w:rPr>
            <w:rFonts w:ascii="宋体" w:eastAsia="宋体" w:hAnsi="宋体"/>
            <w:noProof/>
            <w:webHidden/>
            <w:sz w:val="21"/>
            <w:szCs w:val="21"/>
          </w:rPr>
          <w:instrText xml:space="preserve"> PAGEREF _Toc49942824 \h </w:instrText>
        </w:r>
        <w:r w:rsidR="00F276EF" w:rsidRPr="00F276EF">
          <w:rPr>
            <w:rFonts w:ascii="宋体" w:eastAsia="宋体" w:hAnsi="宋体"/>
            <w:noProof/>
            <w:webHidden/>
            <w:sz w:val="21"/>
            <w:szCs w:val="21"/>
          </w:rPr>
        </w:r>
        <w:r w:rsidR="00F276EF" w:rsidRPr="00F276EF">
          <w:rPr>
            <w:rFonts w:ascii="宋体" w:eastAsia="宋体" w:hAnsi="宋体"/>
            <w:noProof/>
            <w:webHidden/>
            <w:sz w:val="21"/>
            <w:szCs w:val="21"/>
          </w:rPr>
          <w:fldChar w:fldCharType="separate"/>
        </w:r>
        <w:r w:rsidR="00F276EF" w:rsidRPr="00F276EF">
          <w:rPr>
            <w:rFonts w:ascii="宋体" w:eastAsia="宋体" w:hAnsi="宋体"/>
            <w:noProof/>
            <w:webHidden/>
            <w:sz w:val="21"/>
            <w:szCs w:val="21"/>
          </w:rPr>
          <w:t>3</w:t>
        </w:r>
        <w:r w:rsidR="00F276EF" w:rsidRPr="00F276EF">
          <w:rPr>
            <w:rFonts w:ascii="宋体" w:eastAsia="宋体" w:hAnsi="宋体"/>
            <w:noProof/>
            <w:webHidden/>
            <w:sz w:val="21"/>
            <w:szCs w:val="21"/>
          </w:rPr>
          <w:fldChar w:fldCharType="end"/>
        </w:r>
      </w:hyperlink>
    </w:p>
    <w:p w14:paraId="50CD552B" w14:textId="55216DED" w:rsidR="00F276EF" w:rsidRPr="00C721FA" w:rsidRDefault="00F92809" w:rsidP="00F276EF">
      <w:pPr>
        <w:pStyle w:val="31"/>
        <w:ind w:firstLine="210"/>
        <w:jc w:val="both"/>
        <w:rPr>
          <w:rFonts w:hAnsi="宋体"/>
          <w:noProof/>
        </w:rPr>
      </w:pPr>
      <w:hyperlink w:anchor="_Toc49942825" w:history="1">
        <w:r w:rsidR="00F276EF" w:rsidRPr="00F276EF">
          <w:rPr>
            <w:rStyle w:val="aff3"/>
            <w:rFonts w:hAnsi="宋体"/>
            <w:noProof/>
          </w:rPr>
          <w:t>6.1　设计和制造要求</w:t>
        </w:r>
        <w:r w:rsidR="00F276EF" w:rsidRPr="00F276EF">
          <w:rPr>
            <w:rFonts w:hAnsi="宋体"/>
            <w:noProof/>
            <w:webHidden/>
          </w:rPr>
          <w:tab/>
        </w:r>
        <w:r w:rsidR="00F276EF" w:rsidRPr="00F276EF">
          <w:rPr>
            <w:rFonts w:hAnsi="宋体"/>
            <w:noProof/>
            <w:webHidden/>
          </w:rPr>
          <w:fldChar w:fldCharType="begin" w:fldLock="1"/>
        </w:r>
        <w:r w:rsidR="00F276EF" w:rsidRPr="00F276EF">
          <w:rPr>
            <w:rFonts w:hAnsi="宋体"/>
            <w:noProof/>
            <w:webHidden/>
          </w:rPr>
          <w:instrText xml:space="preserve"> PAGEREF _Toc49942825 \h </w:instrText>
        </w:r>
        <w:r w:rsidR="00F276EF" w:rsidRPr="00F276EF">
          <w:rPr>
            <w:rFonts w:hAnsi="宋体"/>
            <w:noProof/>
            <w:webHidden/>
          </w:rPr>
        </w:r>
        <w:r w:rsidR="00F276EF" w:rsidRPr="00F276EF">
          <w:rPr>
            <w:rFonts w:hAnsi="宋体"/>
            <w:noProof/>
            <w:webHidden/>
          </w:rPr>
          <w:fldChar w:fldCharType="separate"/>
        </w:r>
        <w:r w:rsidR="00F276EF" w:rsidRPr="00F276EF">
          <w:rPr>
            <w:rFonts w:hAnsi="宋体"/>
            <w:noProof/>
            <w:webHidden/>
          </w:rPr>
          <w:t>3</w:t>
        </w:r>
        <w:r w:rsidR="00F276EF" w:rsidRPr="00F276EF">
          <w:rPr>
            <w:rFonts w:hAnsi="宋体"/>
            <w:noProof/>
            <w:webHidden/>
          </w:rPr>
          <w:fldChar w:fldCharType="end"/>
        </w:r>
      </w:hyperlink>
    </w:p>
    <w:p w14:paraId="70492D5B" w14:textId="7E82FE6D" w:rsidR="00F276EF" w:rsidRPr="00C721FA" w:rsidRDefault="00F92809" w:rsidP="00F276EF">
      <w:pPr>
        <w:pStyle w:val="31"/>
        <w:ind w:firstLine="210"/>
        <w:jc w:val="both"/>
        <w:rPr>
          <w:rFonts w:hAnsi="宋体"/>
          <w:noProof/>
        </w:rPr>
      </w:pPr>
      <w:hyperlink w:anchor="_Toc49942826" w:history="1">
        <w:r w:rsidR="00F276EF" w:rsidRPr="00F276EF">
          <w:rPr>
            <w:rStyle w:val="aff3"/>
            <w:rFonts w:hAnsi="宋体"/>
            <w:noProof/>
          </w:rPr>
          <w:t>6.2　整机性能要求</w:t>
        </w:r>
        <w:r w:rsidR="00F276EF" w:rsidRPr="00F276EF">
          <w:rPr>
            <w:rFonts w:hAnsi="宋体"/>
            <w:noProof/>
            <w:webHidden/>
          </w:rPr>
          <w:tab/>
        </w:r>
        <w:r w:rsidR="00F67BCC">
          <w:rPr>
            <w:rFonts w:hAnsi="宋体"/>
            <w:noProof/>
            <w:webHidden/>
          </w:rPr>
          <w:t>3</w:t>
        </w:r>
      </w:hyperlink>
    </w:p>
    <w:p w14:paraId="425DFAFD" w14:textId="026799EE" w:rsidR="00F276EF" w:rsidRPr="00C721FA" w:rsidRDefault="00F92809" w:rsidP="00F276EF">
      <w:pPr>
        <w:pStyle w:val="31"/>
        <w:ind w:firstLine="210"/>
        <w:jc w:val="both"/>
        <w:rPr>
          <w:rFonts w:hAnsi="宋体"/>
          <w:noProof/>
        </w:rPr>
      </w:pPr>
      <w:hyperlink w:anchor="_Toc49942827" w:history="1">
        <w:r w:rsidR="00F276EF" w:rsidRPr="00F276EF">
          <w:rPr>
            <w:rStyle w:val="aff3"/>
            <w:rFonts w:hAnsi="宋体"/>
            <w:noProof/>
          </w:rPr>
          <w:t>6.3　运行参数要求</w:t>
        </w:r>
        <w:r w:rsidR="00F276EF" w:rsidRPr="00F276EF">
          <w:rPr>
            <w:rFonts w:hAnsi="宋体"/>
            <w:noProof/>
            <w:webHidden/>
          </w:rPr>
          <w:tab/>
        </w:r>
        <w:r w:rsidR="00F67BCC">
          <w:rPr>
            <w:rFonts w:hAnsi="宋体"/>
            <w:noProof/>
            <w:webHidden/>
          </w:rPr>
          <w:t>4</w:t>
        </w:r>
      </w:hyperlink>
    </w:p>
    <w:p w14:paraId="2A728A5D" w14:textId="5B88FC87" w:rsidR="00F276EF" w:rsidRPr="00C721FA" w:rsidRDefault="00F92809" w:rsidP="00F276EF">
      <w:pPr>
        <w:pStyle w:val="13"/>
        <w:jc w:val="both"/>
        <w:rPr>
          <w:rFonts w:ascii="宋体" w:eastAsia="宋体" w:hAnsi="宋体"/>
          <w:noProof/>
          <w:sz w:val="21"/>
          <w:szCs w:val="21"/>
        </w:rPr>
      </w:pPr>
      <w:hyperlink w:anchor="_Toc49942828" w:history="1">
        <w:r w:rsidR="00F276EF" w:rsidRPr="00F276EF">
          <w:rPr>
            <w:rStyle w:val="aff3"/>
            <w:rFonts w:ascii="宋体" w:eastAsia="宋体" w:hAnsi="宋体"/>
            <w:noProof/>
            <w:sz w:val="21"/>
          </w:rPr>
          <w:t>7　试验方法</w:t>
        </w:r>
        <w:r w:rsidR="00F276EF" w:rsidRPr="00F276EF">
          <w:rPr>
            <w:rFonts w:ascii="宋体" w:eastAsia="宋体" w:hAnsi="宋体"/>
            <w:noProof/>
            <w:webHidden/>
            <w:sz w:val="21"/>
            <w:szCs w:val="21"/>
          </w:rPr>
          <w:tab/>
        </w:r>
        <w:r w:rsidR="00F67BCC">
          <w:rPr>
            <w:rFonts w:ascii="宋体" w:eastAsia="宋体" w:hAnsi="宋体"/>
            <w:noProof/>
            <w:webHidden/>
            <w:sz w:val="21"/>
            <w:szCs w:val="21"/>
          </w:rPr>
          <w:t>6</w:t>
        </w:r>
      </w:hyperlink>
    </w:p>
    <w:p w14:paraId="0732CC15" w14:textId="314CA24F" w:rsidR="00F276EF" w:rsidRPr="00C721FA" w:rsidRDefault="00F92809" w:rsidP="00F276EF">
      <w:pPr>
        <w:pStyle w:val="31"/>
        <w:ind w:firstLine="210"/>
        <w:jc w:val="both"/>
        <w:rPr>
          <w:rFonts w:hAnsi="宋体"/>
          <w:noProof/>
        </w:rPr>
      </w:pPr>
      <w:hyperlink w:anchor="_Toc49942829" w:history="1">
        <w:r w:rsidR="00F276EF" w:rsidRPr="00F276EF">
          <w:rPr>
            <w:rStyle w:val="aff3"/>
            <w:rFonts w:hAnsi="宋体"/>
            <w:noProof/>
          </w:rPr>
          <w:t>7.1　外观检验</w:t>
        </w:r>
        <w:r w:rsidR="00F276EF" w:rsidRPr="00F276EF">
          <w:rPr>
            <w:rFonts w:hAnsi="宋体"/>
            <w:noProof/>
            <w:webHidden/>
          </w:rPr>
          <w:tab/>
        </w:r>
        <w:r w:rsidR="00F67BCC">
          <w:rPr>
            <w:rFonts w:hAnsi="宋体"/>
            <w:noProof/>
            <w:webHidden/>
          </w:rPr>
          <w:t>6</w:t>
        </w:r>
      </w:hyperlink>
    </w:p>
    <w:p w14:paraId="42CC013E" w14:textId="63FB8451" w:rsidR="00F276EF" w:rsidRPr="00C721FA" w:rsidRDefault="00F92809" w:rsidP="00F276EF">
      <w:pPr>
        <w:pStyle w:val="31"/>
        <w:ind w:firstLine="210"/>
        <w:jc w:val="both"/>
        <w:rPr>
          <w:rFonts w:hAnsi="宋体"/>
          <w:noProof/>
        </w:rPr>
      </w:pPr>
      <w:hyperlink w:anchor="_Toc49942830" w:history="1">
        <w:r w:rsidR="00F276EF" w:rsidRPr="00F276EF">
          <w:rPr>
            <w:rStyle w:val="aff3"/>
            <w:rFonts w:hAnsi="宋体"/>
            <w:noProof/>
          </w:rPr>
          <w:t>7.2　强度及严密性检验</w:t>
        </w:r>
        <w:r w:rsidR="00F276EF" w:rsidRPr="00F276EF">
          <w:rPr>
            <w:rFonts w:hAnsi="宋体"/>
            <w:noProof/>
            <w:webHidden/>
          </w:rPr>
          <w:tab/>
        </w:r>
        <w:r w:rsidR="00F67BCC">
          <w:rPr>
            <w:rFonts w:hAnsi="宋体"/>
            <w:noProof/>
            <w:webHidden/>
          </w:rPr>
          <w:t>6</w:t>
        </w:r>
      </w:hyperlink>
    </w:p>
    <w:p w14:paraId="27588988" w14:textId="43100C8A" w:rsidR="00F276EF" w:rsidRPr="00C721FA" w:rsidRDefault="00F92809" w:rsidP="00F276EF">
      <w:pPr>
        <w:pStyle w:val="31"/>
        <w:ind w:firstLine="210"/>
        <w:jc w:val="both"/>
        <w:rPr>
          <w:rFonts w:hAnsi="宋体"/>
          <w:noProof/>
        </w:rPr>
      </w:pPr>
      <w:hyperlink w:anchor="_Toc49942831" w:history="1">
        <w:r w:rsidR="00F276EF" w:rsidRPr="00F276EF">
          <w:rPr>
            <w:rStyle w:val="aff3"/>
            <w:rFonts w:hAnsi="宋体"/>
            <w:noProof/>
          </w:rPr>
          <w:t>7.3　水质检验</w:t>
        </w:r>
        <w:r w:rsidR="00F276EF" w:rsidRPr="00F276EF">
          <w:rPr>
            <w:rFonts w:hAnsi="宋体"/>
            <w:noProof/>
            <w:webHidden/>
          </w:rPr>
          <w:tab/>
        </w:r>
        <w:r w:rsidR="00F67BCC">
          <w:rPr>
            <w:rFonts w:hAnsi="宋体"/>
            <w:noProof/>
            <w:webHidden/>
          </w:rPr>
          <w:t>6</w:t>
        </w:r>
      </w:hyperlink>
    </w:p>
    <w:p w14:paraId="0AA0F05D" w14:textId="59BDE04D" w:rsidR="00F276EF" w:rsidRPr="00C721FA" w:rsidRDefault="00F92809" w:rsidP="00F276EF">
      <w:pPr>
        <w:pStyle w:val="31"/>
        <w:ind w:firstLine="210"/>
        <w:jc w:val="both"/>
        <w:rPr>
          <w:rFonts w:hAnsi="宋体"/>
          <w:noProof/>
        </w:rPr>
      </w:pPr>
      <w:hyperlink w:anchor="_Toc49942832" w:history="1">
        <w:r w:rsidR="00F276EF" w:rsidRPr="00F276EF">
          <w:rPr>
            <w:rStyle w:val="aff3"/>
            <w:rFonts w:hAnsi="宋体"/>
            <w:noProof/>
          </w:rPr>
          <w:t>7.4　安全性能检验</w:t>
        </w:r>
        <w:r w:rsidR="00F276EF" w:rsidRPr="00F276EF">
          <w:rPr>
            <w:rFonts w:hAnsi="宋体"/>
            <w:noProof/>
            <w:webHidden/>
          </w:rPr>
          <w:tab/>
        </w:r>
        <w:r w:rsidR="00F67BCC">
          <w:rPr>
            <w:rFonts w:hAnsi="宋体"/>
            <w:noProof/>
            <w:webHidden/>
          </w:rPr>
          <w:t>6</w:t>
        </w:r>
      </w:hyperlink>
    </w:p>
    <w:p w14:paraId="5B31DDF9" w14:textId="6452BF77" w:rsidR="00F276EF" w:rsidRPr="00C721FA" w:rsidRDefault="00F92809" w:rsidP="00F276EF">
      <w:pPr>
        <w:pStyle w:val="13"/>
        <w:jc w:val="both"/>
        <w:rPr>
          <w:rFonts w:ascii="宋体" w:eastAsia="宋体" w:hAnsi="宋体"/>
          <w:noProof/>
          <w:sz w:val="21"/>
          <w:szCs w:val="21"/>
        </w:rPr>
      </w:pPr>
      <w:hyperlink w:anchor="_Toc49942833" w:history="1">
        <w:r w:rsidR="00F276EF" w:rsidRPr="00F276EF">
          <w:rPr>
            <w:rStyle w:val="aff3"/>
            <w:rFonts w:ascii="宋体" w:eastAsia="宋体" w:hAnsi="宋体"/>
            <w:noProof/>
            <w:sz w:val="21"/>
          </w:rPr>
          <w:t>8　检验规则</w:t>
        </w:r>
        <w:r w:rsidR="00F276EF" w:rsidRPr="00F276EF">
          <w:rPr>
            <w:rFonts w:ascii="宋体" w:eastAsia="宋体" w:hAnsi="宋体"/>
            <w:noProof/>
            <w:webHidden/>
            <w:sz w:val="21"/>
            <w:szCs w:val="21"/>
          </w:rPr>
          <w:tab/>
        </w:r>
        <w:r w:rsidR="00F67BCC">
          <w:rPr>
            <w:rFonts w:ascii="宋体" w:eastAsia="宋体" w:hAnsi="宋体"/>
            <w:noProof/>
            <w:webHidden/>
            <w:sz w:val="21"/>
            <w:szCs w:val="21"/>
          </w:rPr>
          <w:t>6</w:t>
        </w:r>
      </w:hyperlink>
    </w:p>
    <w:p w14:paraId="231D9085" w14:textId="55881BBC" w:rsidR="00F276EF" w:rsidRPr="00C721FA" w:rsidRDefault="00F92809" w:rsidP="00F276EF">
      <w:pPr>
        <w:pStyle w:val="31"/>
        <w:ind w:firstLine="210"/>
        <w:jc w:val="both"/>
        <w:rPr>
          <w:rFonts w:hAnsi="宋体"/>
          <w:noProof/>
        </w:rPr>
      </w:pPr>
      <w:hyperlink w:anchor="_Toc49942834" w:history="1">
        <w:r w:rsidR="00F276EF" w:rsidRPr="00F276EF">
          <w:rPr>
            <w:rStyle w:val="aff3"/>
            <w:rFonts w:hAnsi="宋体"/>
            <w:noProof/>
          </w:rPr>
          <w:t>8.1　出厂检验</w:t>
        </w:r>
        <w:r w:rsidR="00F276EF" w:rsidRPr="00F276EF">
          <w:rPr>
            <w:rFonts w:hAnsi="宋体"/>
            <w:noProof/>
            <w:webHidden/>
          </w:rPr>
          <w:tab/>
        </w:r>
        <w:r w:rsidR="00F67BCC">
          <w:rPr>
            <w:rFonts w:hAnsi="宋体"/>
            <w:noProof/>
            <w:webHidden/>
          </w:rPr>
          <w:t>6</w:t>
        </w:r>
      </w:hyperlink>
    </w:p>
    <w:p w14:paraId="403E09D8" w14:textId="619CDD87" w:rsidR="00F276EF" w:rsidRPr="00C721FA" w:rsidRDefault="00F92809" w:rsidP="00F276EF">
      <w:pPr>
        <w:pStyle w:val="31"/>
        <w:ind w:firstLine="210"/>
        <w:jc w:val="both"/>
        <w:rPr>
          <w:rFonts w:hAnsi="宋体"/>
          <w:noProof/>
        </w:rPr>
      </w:pPr>
      <w:hyperlink w:anchor="_Toc49942835" w:history="1">
        <w:r w:rsidR="00F276EF" w:rsidRPr="00F276EF">
          <w:rPr>
            <w:rStyle w:val="aff3"/>
            <w:rFonts w:hAnsi="宋体"/>
            <w:noProof/>
          </w:rPr>
          <w:t>8.2　型式检验</w:t>
        </w:r>
        <w:r w:rsidR="00F276EF" w:rsidRPr="00F276EF">
          <w:rPr>
            <w:rFonts w:hAnsi="宋体"/>
            <w:noProof/>
            <w:webHidden/>
          </w:rPr>
          <w:tab/>
        </w:r>
        <w:r w:rsidR="00F67BCC">
          <w:rPr>
            <w:rFonts w:hAnsi="宋体"/>
            <w:noProof/>
            <w:webHidden/>
          </w:rPr>
          <w:t>6</w:t>
        </w:r>
      </w:hyperlink>
    </w:p>
    <w:p w14:paraId="270C80E8" w14:textId="59EB62E7" w:rsidR="00F276EF" w:rsidRPr="00C721FA" w:rsidRDefault="00F92809" w:rsidP="00F276EF">
      <w:pPr>
        <w:pStyle w:val="31"/>
        <w:ind w:firstLine="210"/>
        <w:jc w:val="both"/>
        <w:rPr>
          <w:rFonts w:hAnsi="宋体"/>
          <w:noProof/>
        </w:rPr>
      </w:pPr>
      <w:hyperlink w:anchor="_Toc49942836" w:history="1">
        <w:r w:rsidR="00F276EF" w:rsidRPr="00F276EF">
          <w:rPr>
            <w:rStyle w:val="aff3"/>
            <w:rFonts w:hAnsi="宋体"/>
            <w:noProof/>
          </w:rPr>
          <w:t>8.3　检验项目</w:t>
        </w:r>
        <w:r w:rsidR="00F276EF" w:rsidRPr="00F276EF">
          <w:rPr>
            <w:rFonts w:hAnsi="宋体"/>
            <w:noProof/>
            <w:webHidden/>
          </w:rPr>
          <w:tab/>
        </w:r>
        <w:r w:rsidR="00F67BCC">
          <w:rPr>
            <w:rFonts w:hAnsi="宋体"/>
            <w:noProof/>
            <w:webHidden/>
          </w:rPr>
          <w:t>7</w:t>
        </w:r>
      </w:hyperlink>
    </w:p>
    <w:p w14:paraId="25BA0B2A" w14:textId="363E101C" w:rsidR="00F276EF" w:rsidRPr="00C721FA" w:rsidRDefault="00F92809" w:rsidP="00F276EF">
      <w:pPr>
        <w:pStyle w:val="31"/>
        <w:ind w:firstLine="210"/>
        <w:jc w:val="both"/>
        <w:rPr>
          <w:rFonts w:hAnsi="宋体"/>
          <w:noProof/>
        </w:rPr>
      </w:pPr>
      <w:hyperlink w:anchor="_Toc49942837" w:history="1">
        <w:r w:rsidR="00F276EF" w:rsidRPr="00F276EF">
          <w:rPr>
            <w:rStyle w:val="aff3"/>
            <w:rFonts w:hAnsi="宋体"/>
            <w:noProof/>
          </w:rPr>
          <w:t>8.4　抽样规则</w:t>
        </w:r>
        <w:r w:rsidR="00F276EF" w:rsidRPr="00F276EF">
          <w:rPr>
            <w:rFonts w:hAnsi="宋体"/>
            <w:noProof/>
            <w:webHidden/>
          </w:rPr>
          <w:tab/>
        </w:r>
        <w:r w:rsidR="00F67BCC">
          <w:rPr>
            <w:rFonts w:hAnsi="宋体"/>
            <w:noProof/>
            <w:webHidden/>
          </w:rPr>
          <w:t>7</w:t>
        </w:r>
      </w:hyperlink>
    </w:p>
    <w:p w14:paraId="6D4B1DA7" w14:textId="05FCD3FF" w:rsidR="00F276EF" w:rsidRPr="00C721FA" w:rsidRDefault="00F92809" w:rsidP="00F276EF">
      <w:pPr>
        <w:pStyle w:val="31"/>
        <w:ind w:firstLine="210"/>
        <w:jc w:val="both"/>
        <w:rPr>
          <w:rFonts w:hAnsi="宋体"/>
          <w:noProof/>
        </w:rPr>
      </w:pPr>
      <w:hyperlink w:anchor="_Toc49942838" w:history="1">
        <w:r w:rsidR="00F276EF" w:rsidRPr="00F276EF">
          <w:rPr>
            <w:rStyle w:val="aff3"/>
            <w:rFonts w:hAnsi="宋体"/>
            <w:noProof/>
          </w:rPr>
          <w:t>8.5　判定规则</w:t>
        </w:r>
        <w:r w:rsidR="00F276EF" w:rsidRPr="00F276EF">
          <w:rPr>
            <w:rFonts w:hAnsi="宋体"/>
            <w:noProof/>
            <w:webHidden/>
          </w:rPr>
          <w:tab/>
        </w:r>
        <w:r w:rsidR="00F67BCC">
          <w:rPr>
            <w:rFonts w:hAnsi="宋体"/>
            <w:noProof/>
            <w:webHidden/>
          </w:rPr>
          <w:t>7</w:t>
        </w:r>
      </w:hyperlink>
    </w:p>
    <w:p w14:paraId="75BD6FDF" w14:textId="4F5D9E99" w:rsidR="00F276EF" w:rsidRPr="00C721FA" w:rsidRDefault="00F92809" w:rsidP="00F276EF">
      <w:pPr>
        <w:pStyle w:val="13"/>
        <w:jc w:val="both"/>
        <w:rPr>
          <w:rFonts w:ascii="宋体" w:eastAsia="宋体" w:hAnsi="宋体"/>
          <w:noProof/>
          <w:sz w:val="21"/>
          <w:szCs w:val="21"/>
        </w:rPr>
      </w:pPr>
      <w:hyperlink w:anchor="_Toc49942839" w:history="1">
        <w:r w:rsidR="00F276EF" w:rsidRPr="00F276EF">
          <w:rPr>
            <w:rStyle w:val="aff3"/>
            <w:rFonts w:ascii="宋体" w:eastAsia="宋体" w:hAnsi="宋体"/>
            <w:noProof/>
            <w:sz w:val="21"/>
          </w:rPr>
          <w:t>9　标志、标牌、随行文件</w:t>
        </w:r>
        <w:r w:rsidR="00F276EF" w:rsidRPr="00F276EF">
          <w:rPr>
            <w:rFonts w:ascii="宋体" w:eastAsia="宋体" w:hAnsi="宋体"/>
            <w:noProof/>
            <w:webHidden/>
            <w:sz w:val="21"/>
            <w:szCs w:val="21"/>
          </w:rPr>
          <w:tab/>
        </w:r>
        <w:r w:rsidR="00F67BCC">
          <w:rPr>
            <w:rFonts w:ascii="宋体" w:eastAsia="宋体" w:hAnsi="宋体"/>
            <w:noProof/>
            <w:webHidden/>
            <w:sz w:val="21"/>
            <w:szCs w:val="21"/>
          </w:rPr>
          <w:t>7</w:t>
        </w:r>
      </w:hyperlink>
    </w:p>
    <w:p w14:paraId="7F79C6E7" w14:textId="559A3FED" w:rsidR="00F276EF" w:rsidRPr="00C721FA" w:rsidRDefault="00F92809" w:rsidP="00F276EF">
      <w:pPr>
        <w:pStyle w:val="13"/>
        <w:jc w:val="both"/>
        <w:rPr>
          <w:rFonts w:ascii="宋体" w:eastAsia="宋体" w:hAnsi="宋体"/>
          <w:noProof/>
          <w:sz w:val="21"/>
          <w:szCs w:val="21"/>
        </w:rPr>
      </w:pPr>
      <w:hyperlink w:anchor="_Toc49942840" w:history="1">
        <w:r w:rsidR="00F276EF" w:rsidRPr="00F276EF">
          <w:rPr>
            <w:rStyle w:val="aff3"/>
            <w:rFonts w:ascii="宋体" w:eastAsia="宋体" w:hAnsi="宋体"/>
            <w:noProof/>
            <w:sz w:val="21"/>
          </w:rPr>
          <w:t>10　包装、运输和贮存</w:t>
        </w:r>
        <w:r w:rsidR="00F276EF" w:rsidRPr="00F276EF">
          <w:rPr>
            <w:rFonts w:ascii="宋体" w:eastAsia="宋体" w:hAnsi="宋体"/>
            <w:noProof/>
            <w:webHidden/>
            <w:sz w:val="21"/>
            <w:szCs w:val="21"/>
          </w:rPr>
          <w:tab/>
        </w:r>
        <w:r w:rsidR="00F67BCC">
          <w:rPr>
            <w:rFonts w:ascii="宋体" w:eastAsia="宋体" w:hAnsi="宋体"/>
            <w:noProof/>
            <w:webHidden/>
            <w:sz w:val="21"/>
            <w:szCs w:val="21"/>
          </w:rPr>
          <w:t>8</w:t>
        </w:r>
      </w:hyperlink>
    </w:p>
    <w:p w14:paraId="4AB247AD" w14:textId="733B25CF" w:rsidR="007E61D8" w:rsidRPr="007E61D8" w:rsidRDefault="00F276EF" w:rsidP="007E61D8">
      <w:pPr>
        <w:pStyle w:val="13"/>
        <w:tabs>
          <w:tab w:val="right" w:leader="dot" w:pos="9344"/>
        </w:tabs>
        <w:jc w:val="both"/>
        <w:rPr>
          <w:rFonts w:ascii="宋体" w:eastAsia="宋体" w:hAnsi="宋体"/>
          <w:noProof/>
          <w:sz w:val="21"/>
          <w:szCs w:val="21"/>
        </w:rPr>
      </w:pPr>
      <w:r w:rsidRPr="00F276EF">
        <w:rPr>
          <w:rFonts w:hAnsi="宋体"/>
          <w:szCs w:val="21"/>
        </w:rPr>
        <w:fldChar w:fldCharType="end"/>
      </w:r>
      <w:hyperlink w:anchor="_Toc68780511" w:history="1">
        <w:r w:rsidR="007E61D8" w:rsidRPr="007E61D8">
          <w:rPr>
            <w:rFonts w:ascii="宋体" w:eastAsia="宋体" w:hAnsi="宋体" w:hint="eastAsia"/>
            <w:noProof/>
            <w:spacing w:val="100"/>
            <w:sz w:val="21"/>
            <w:szCs w:val="21"/>
          </w:rPr>
          <w:t>附录A</w:t>
        </w:r>
        <w:r w:rsidR="007E61D8" w:rsidRPr="007E61D8">
          <w:rPr>
            <w:rFonts w:ascii="宋体" w:eastAsia="宋体" w:hAnsi="宋体" w:hint="eastAsia"/>
            <w:noProof/>
            <w:sz w:val="21"/>
            <w:szCs w:val="21"/>
          </w:rPr>
          <w:t xml:space="preserve"> （资料性）医院污水处理一体化设备结构示意图</w:t>
        </w:r>
        <w:r w:rsidR="007E61D8" w:rsidRPr="007E61D8">
          <w:rPr>
            <w:rFonts w:ascii="宋体" w:eastAsia="宋体" w:hAnsi="宋体"/>
            <w:noProof/>
            <w:sz w:val="21"/>
            <w:szCs w:val="21"/>
          </w:rPr>
          <w:tab/>
          <w:t>9</w:t>
        </w:r>
      </w:hyperlink>
    </w:p>
    <w:p w14:paraId="347497E8" w14:textId="2B6416F9" w:rsidR="007E61D8" w:rsidRPr="007E61D8" w:rsidRDefault="007E61D8" w:rsidP="007E61D8">
      <w:pPr>
        <w:tabs>
          <w:tab w:val="right" w:leader="dot" w:pos="9344"/>
        </w:tabs>
        <w:adjustRightInd w:val="0"/>
        <w:spacing w:line="400" w:lineRule="exact"/>
        <w:rPr>
          <w:rFonts w:ascii="等线" w:eastAsia="等线" w:hAnsi="等线"/>
          <w:noProof/>
          <w:szCs w:val="22"/>
        </w:rPr>
      </w:pPr>
    </w:p>
    <w:p w14:paraId="3BAE0F56" w14:textId="77F473DF" w:rsidR="007E61D8" w:rsidRDefault="007E61D8" w:rsidP="007E61D8">
      <w:pPr>
        <w:pStyle w:val="aff7"/>
        <w:ind w:firstLineChars="0" w:firstLine="0"/>
        <w:rPr>
          <w:rFonts w:hAnsi="宋体"/>
          <w:szCs w:val="21"/>
        </w:rPr>
      </w:pPr>
    </w:p>
    <w:p w14:paraId="6C69BA75" w14:textId="77777777" w:rsidR="002B5FBB" w:rsidRDefault="002B5FBB">
      <w:pPr>
        <w:widowControl/>
        <w:jc w:val="left"/>
        <w:rPr>
          <w:rFonts w:ascii="宋体" w:hAnsi="宋体"/>
          <w:kern w:val="0"/>
          <w:szCs w:val="21"/>
        </w:rPr>
      </w:pPr>
      <w:r>
        <w:rPr>
          <w:rFonts w:hAnsi="宋体"/>
          <w:szCs w:val="21"/>
        </w:rPr>
        <w:br w:type="page"/>
      </w:r>
    </w:p>
    <w:p w14:paraId="43CD5C52" w14:textId="6F44F099" w:rsidR="004471D8" w:rsidRPr="002B5FBB" w:rsidRDefault="004471D8" w:rsidP="002B5FBB">
      <w:pPr>
        <w:spacing w:before="640" w:after="560"/>
        <w:jc w:val="center"/>
        <w:outlineLvl w:val="0"/>
        <w:rPr>
          <w:rFonts w:ascii="黑体" w:eastAsia="黑体" w:hAnsi="黑体"/>
          <w:sz w:val="32"/>
          <w:szCs w:val="32"/>
        </w:rPr>
      </w:pPr>
      <w:bookmarkStart w:id="23" w:name="_Toc49942812"/>
      <w:r w:rsidRPr="002B5FBB">
        <w:rPr>
          <w:rFonts w:ascii="黑体" w:eastAsia="黑体" w:hAnsi="黑体" w:hint="eastAsia"/>
          <w:sz w:val="32"/>
          <w:szCs w:val="32"/>
        </w:rPr>
        <w:lastRenderedPageBreak/>
        <w:t>前</w:t>
      </w:r>
      <w:bookmarkStart w:id="24" w:name="BKQY"/>
      <w:r w:rsidRPr="002B5FBB">
        <w:rPr>
          <w:rFonts w:ascii="黑体" w:eastAsia="黑体" w:hAnsi="黑体"/>
          <w:sz w:val="32"/>
          <w:szCs w:val="32"/>
        </w:rPr>
        <w:t>  </w:t>
      </w:r>
      <w:r w:rsidRPr="002B5FBB">
        <w:rPr>
          <w:rFonts w:ascii="黑体" w:eastAsia="黑体" w:hAnsi="黑体" w:hint="eastAsia"/>
          <w:sz w:val="32"/>
          <w:szCs w:val="32"/>
        </w:rPr>
        <w:t>言</w:t>
      </w:r>
      <w:bookmarkEnd w:id="12"/>
      <w:bookmarkEnd w:id="13"/>
      <w:bookmarkEnd w:id="14"/>
      <w:bookmarkEnd w:id="15"/>
      <w:bookmarkEnd w:id="16"/>
      <w:bookmarkEnd w:id="17"/>
      <w:bookmarkEnd w:id="18"/>
      <w:bookmarkEnd w:id="19"/>
      <w:bookmarkEnd w:id="20"/>
      <w:bookmarkEnd w:id="21"/>
      <w:bookmarkEnd w:id="23"/>
      <w:bookmarkEnd w:id="24"/>
    </w:p>
    <w:p w14:paraId="63ED364E" w14:textId="77777777" w:rsidR="002B5FBB" w:rsidRPr="002B5FBB" w:rsidRDefault="002B5FBB" w:rsidP="002B5FBB">
      <w:pPr>
        <w:pStyle w:val="aff7"/>
      </w:pPr>
    </w:p>
    <w:p w14:paraId="385B8C08" w14:textId="77777777" w:rsidR="004471D8" w:rsidRDefault="004471D8">
      <w:pPr>
        <w:pStyle w:val="aff7"/>
        <w:rPr>
          <w:rFonts w:ascii="Times New Roman"/>
        </w:rPr>
      </w:pPr>
      <w:bookmarkStart w:id="25" w:name="_Hlk24214376"/>
      <w:r>
        <w:rPr>
          <w:rFonts w:ascii="Times New Roman" w:hint="eastAsia"/>
        </w:rPr>
        <w:t>本文件按照</w:t>
      </w:r>
      <w:r>
        <w:rPr>
          <w:rFonts w:ascii="Times New Roman" w:hint="eastAsia"/>
        </w:rPr>
        <w:t>GB/T 1.1-2020</w:t>
      </w:r>
      <w:r>
        <w:rPr>
          <w:rFonts w:ascii="Times New Roman" w:hint="eastAsia"/>
        </w:rPr>
        <w:t>《标准化工作导则</w:t>
      </w:r>
      <w:r>
        <w:rPr>
          <w:rFonts w:ascii="Times New Roman" w:hint="eastAsia"/>
        </w:rPr>
        <w:t xml:space="preserve"> </w:t>
      </w:r>
      <w:r>
        <w:rPr>
          <w:rFonts w:ascii="Times New Roman" w:hint="eastAsia"/>
        </w:rPr>
        <w:t>第</w:t>
      </w:r>
      <w:r>
        <w:rPr>
          <w:rFonts w:ascii="Times New Roman" w:hint="eastAsia"/>
        </w:rPr>
        <w:t>1</w:t>
      </w:r>
      <w:r>
        <w:rPr>
          <w:rFonts w:ascii="Times New Roman" w:hint="eastAsia"/>
        </w:rPr>
        <w:t>部分：标准化文件的结构和起草规则》的规定起草。</w:t>
      </w:r>
    </w:p>
    <w:p w14:paraId="2B17EB5F" w14:textId="065C8994" w:rsidR="004471D8" w:rsidRDefault="004471D8">
      <w:pPr>
        <w:pStyle w:val="aff7"/>
        <w:rPr>
          <w:rFonts w:ascii="Times New Roman"/>
          <w:color w:val="0D0D0D"/>
        </w:rPr>
      </w:pPr>
      <w:r>
        <w:rPr>
          <w:rFonts w:ascii="Times New Roman"/>
          <w:color w:val="0D0D0D"/>
        </w:rPr>
        <w:t>本</w:t>
      </w:r>
      <w:r>
        <w:rPr>
          <w:rFonts w:ascii="Times New Roman" w:hint="eastAsia"/>
          <w:color w:val="0D0D0D"/>
        </w:rPr>
        <w:t>文件</w:t>
      </w:r>
      <w:r>
        <w:rPr>
          <w:rFonts w:ascii="Times New Roman"/>
          <w:color w:val="0D0D0D"/>
        </w:rPr>
        <w:t>由</w:t>
      </w:r>
      <w:r>
        <w:rPr>
          <w:rFonts w:ascii="Times New Roman"/>
        </w:rPr>
        <w:t>中国质量检验协会</w:t>
      </w:r>
      <w:bookmarkStart w:id="26" w:name="_GoBack"/>
      <w:bookmarkEnd w:id="26"/>
      <w:r>
        <w:rPr>
          <w:rFonts w:ascii="Times New Roman" w:hint="eastAsia"/>
        </w:rPr>
        <w:t>提出并</w:t>
      </w:r>
      <w:r>
        <w:rPr>
          <w:rFonts w:ascii="Times New Roman"/>
        </w:rPr>
        <w:t>归口</w:t>
      </w:r>
      <w:r>
        <w:rPr>
          <w:rFonts w:ascii="Times New Roman"/>
          <w:color w:val="0D0D0D"/>
        </w:rPr>
        <w:t>。</w:t>
      </w:r>
    </w:p>
    <w:p w14:paraId="46592551" w14:textId="27E964C8" w:rsidR="007E61D8" w:rsidRPr="007E61D8" w:rsidRDefault="007E61D8" w:rsidP="007E61D8">
      <w:pPr>
        <w:pStyle w:val="aff7"/>
        <w:rPr>
          <w:color w:val="0D0D0D"/>
        </w:rPr>
      </w:pPr>
      <w:r w:rsidRPr="007E61D8">
        <w:rPr>
          <w:rFonts w:hint="eastAsia"/>
          <w:color w:val="0D0D0D"/>
        </w:rPr>
        <w:t>请注意本文件的某些内容可能涉及专利。本文件的发布机构不承担识别专利的责任。</w:t>
      </w:r>
    </w:p>
    <w:p w14:paraId="4FAD5488" w14:textId="77777777" w:rsidR="004471D8" w:rsidRDefault="004471D8">
      <w:pPr>
        <w:pStyle w:val="aff7"/>
      </w:pPr>
      <w:r>
        <w:rPr>
          <w:rFonts w:hint="eastAsia"/>
        </w:rPr>
        <w:t xml:space="preserve">本文件起草单位： </w:t>
      </w:r>
    </w:p>
    <w:p w14:paraId="4790C803" w14:textId="77777777" w:rsidR="004471D8" w:rsidRDefault="004471D8">
      <w:pPr>
        <w:pStyle w:val="aff7"/>
        <w:sectPr w:rsidR="004471D8">
          <w:headerReference w:type="default" r:id="rId9"/>
          <w:footerReference w:type="default" r:id="rId10"/>
          <w:pgSz w:w="11906" w:h="16838"/>
          <w:pgMar w:top="567" w:right="1134" w:bottom="1134" w:left="1418" w:header="1418" w:footer="1134" w:gutter="0"/>
          <w:pgNumType w:fmt="upperRoman" w:start="1"/>
          <w:cols w:space="720"/>
          <w:formProt w:val="0"/>
          <w:docGrid w:type="lines" w:linePitch="312"/>
        </w:sectPr>
      </w:pPr>
      <w:r>
        <w:rPr>
          <w:rFonts w:hint="eastAsia"/>
        </w:rPr>
        <w:t>本文件主要起草人：</w:t>
      </w:r>
      <w:r>
        <w:t xml:space="preserve"> </w:t>
      </w:r>
    </w:p>
    <w:bookmarkEnd w:id="25"/>
    <w:p w14:paraId="1855F66E" w14:textId="36873163" w:rsidR="004471D8" w:rsidRPr="002B5FBB" w:rsidRDefault="004471D8" w:rsidP="002B5FBB">
      <w:pPr>
        <w:spacing w:before="640" w:after="560" w:line="460" w:lineRule="exact"/>
        <w:jc w:val="center"/>
        <w:outlineLvl w:val="0"/>
        <w:rPr>
          <w:rFonts w:ascii="黑体" w:eastAsia="黑体" w:hAnsi="黑体"/>
          <w:sz w:val="30"/>
          <w:szCs w:val="30"/>
        </w:rPr>
      </w:pPr>
      <w:r w:rsidRPr="002B5FBB">
        <w:rPr>
          <w:rFonts w:ascii="黑体" w:eastAsia="黑体" w:hAnsi="黑体" w:hint="eastAsia"/>
          <w:sz w:val="30"/>
          <w:szCs w:val="30"/>
        </w:rPr>
        <w:lastRenderedPageBreak/>
        <w:t>医院污水处理一体化设备</w:t>
      </w:r>
    </w:p>
    <w:p w14:paraId="34DB9D8C" w14:textId="77777777" w:rsidR="004471D8" w:rsidRDefault="004471D8">
      <w:pPr>
        <w:pStyle w:val="a5"/>
      </w:pPr>
      <w:bookmarkStart w:id="27" w:name="_Toc19003605"/>
      <w:bookmarkStart w:id="28" w:name="_Toc19015706"/>
      <w:bookmarkStart w:id="29" w:name="_Toc33641456"/>
      <w:bookmarkStart w:id="30" w:name="_Toc35354160"/>
      <w:bookmarkStart w:id="31" w:name="_Toc35616386"/>
      <w:bookmarkStart w:id="32" w:name="_Toc47691411"/>
      <w:bookmarkStart w:id="33" w:name="_Toc47691445"/>
      <w:bookmarkStart w:id="34" w:name="_Toc47970671"/>
      <w:bookmarkStart w:id="35" w:name="_Toc48731315"/>
      <w:bookmarkStart w:id="36" w:name="_Toc49546514"/>
      <w:bookmarkStart w:id="37" w:name="_Toc49546594"/>
      <w:bookmarkStart w:id="38" w:name="_Toc49942813"/>
      <w:r>
        <w:rPr>
          <w:rFonts w:hint="eastAsia"/>
        </w:rPr>
        <w:t>范围</w:t>
      </w:r>
      <w:bookmarkEnd w:id="27"/>
      <w:bookmarkEnd w:id="28"/>
      <w:bookmarkEnd w:id="29"/>
      <w:bookmarkEnd w:id="30"/>
      <w:bookmarkEnd w:id="31"/>
      <w:bookmarkEnd w:id="32"/>
      <w:bookmarkEnd w:id="33"/>
      <w:bookmarkEnd w:id="34"/>
      <w:bookmarkEnd w:id="35"/>
      <w:bookmarkEnd w:id="36"/>
      <w:bookmarkEnd w:id="37"/>
      <w:bookmarkEnd w:id="38"/>
    </w:p>
    <w:p w14:paraId="6837D78D" w14:textId="77777777" w:rsidR="004471D8" w:rsidRDefault="004471D8">
      <w:pPr>
        <w:pStyle w:val="aff7"/>
      </w:pPr>
      <w:bookmarkStart w:id="39" w:name="_Toc35354161"/>
      <w:bookmarkStart w:id="40" w:name="_Toc35354162"/>
      <w:bookmarkStart w:id="41" w:name="_Toc19003606"/>
      <w:bookmarkStart w:id="42" w:name="_Toc19015707"/>
      <w:bookmarkStart w:id="43" w:name="_Toc33641457"/>
      <w:bookmarkStart w:id="44" w:name="_Toc35354163"/>
      <w:bookmarkStart w:id="45" w:name="_Toc35616387"/>
      <w:bookmarkStart w:id="46" w:name="_Toc47691412"/>
      <w:bookmarkStart w:id="47" w:name="_Toc47691446"/>
      <w:bookmarkStart w:id="48" w:name="_Toc47970672"/>
      <w:bookmarkStart w:id="49" w:name="_Toc48731316"/>
      <w:bookmarkEnd w:id="39"/>
      <w:bookmarkEnd w:id="40"/>
      <w:r>
        <w:rPr>
          <w:rFonts w:hint="eastAsia"/>
        </w:rPr>
        <w:t>本文件规定了医院污水处理一体化设备的分类与命名、技术要求、试验方法、检验规则、标志、标牌、随行文件、包装、运输和贮存。</w:t>
      </w:r>
    </w:p>
    <w:p w14:paraId="4155384E" w14:textId="77777777" w:rsidR="004471D8" w:rsidRDefault="004471D8">
      <w:pPr>
        <w:pStyle w:val="aff7"/>
        <w:rPr>
          <w:rFonts w:eastAsia="黑体"/>
        </w:rPr>
      </w:pPr>
      <w:r>
        <w:rPr>
          <w:rFonts w:hint="eastAsia"/>
        </w:rPr>
        <w:t>本文件适用于医院污水处理一体化设备的生产制造、质量检验等。</w:t>
      </w:r>
    </w:p>
    <w:p w14:paraId="7D5DDA61" w14:textId="77777777" w:rsidR="004471D8" w:rsidRDefault="004471D8">
      <w:pPr>
        <w:pStyle w:val="a5"/>
        <w:rPr>
          <w:rFonts w:ascii="Times New Roman"/>
        </w:rPr>
      </w:pPr>
      <w:bookmarkStart w:id="50" w:name="_Toc49546515"/>
      <w:bookmarkStart w:id="51" w:name="_Toc49546595"/>
      <w:bookmarkStart w:id="52" w:name="_Toc49942814"/>
      <w:r>
        <w:rPr>
          <w:rFonts w:ascii="Times New Roman"/>
        </w:rPr>
        <w:t>规范性引用文件</w:t>
      </w:r>
      <w:bookmarkEnd w:id="41"/>
      <w:bookmarkEnd w:id="42"/>
      <w:bookmarkEnd w:id="43"/>
      <w:bookmarkEnd w:id="44"/>
      <w:bookmarkEnd w:id="45"/>
      <w:bookmarkEnd w:id="46"/>
      <w:bookmarkEnd w:id="47"/>
      <w:bookmarkEnd w:id="48"/>
      <w:bookmarkEnd w:id="49"/>
      <w:bookmarkEnd w:id="50"/>
      <w:bookmarkEnd w:id="51"/>
      <w:bookmarkEnd w:id="52"/>
    </w:p>
    <w:p w14:paraId="148FB779" w14:textId="77777777" w:rsidR="004471D8" w:rsidRDefault="004471D8">
      <w:pPr>
        <w:pStyle w:val="aff7"/>
        <w:rPr>
          <w:rFonts w:ascii="Times New Roman"/>
        </w:rPr>
      </w:pPr>
      <w:r>
        <w:rPr>
          <w:rFonts w:ascii="Times New Roman"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687E56B9" w14:textId="0C1F63AC" w:rsidR="004471D8" w:rsidRDefault="004471D8">
      <w:pPr>
        <w:pStyle w:val="aff7"/>
        <w:rPr>
          <w:rFonts w:ascii="Times New Roman"/>
        </w:rPr>
      </w:pPr>
      <w:bookmarkStart w:id="53" w:name="_Toc35354164"/>
      <w:bookmarkStart w:id="54" w:name="_Toc19003607"/>
      <w:bookmarkStart w:id="55" w:name="_Toc35354165"/>
      <w:bookmarkStart w:id="56" w:name="_Toc35354166"/>
      <w:bookmarkStart w:id="57" w:name="_Toc19015709"/>
      <w:bookmarkStart w:id="58" w:name="_Toc33641459"/>
      <w:bookmarkStart w:id="59" w:name="_Toc34918609"/>
      <w:bookmarkStart w:id="60" w:name="_Toc34999426"/>
      <w:bookmarkStart w:id="61" w:name="_Hlk68527474"/>
      <w:bookmarkStart w:id="62" w:name="_Toc35354167"/>
      <w:bookmarkStart w:id="63" w:name="_Toc35616388"/>
      <w:bookmarkStart w:id="64" w:name="_Toc47691413"/>
      <w:bookmarkStart w:id="65" w:name="_Toc47691447"/>
      <w:bookmarkStart w:id="66" w:name="_Toc47970673"/>
      <w:bookmarkStart w:id="67" w:name="_Toc48731317"/>
      <w:bookmarkEnd w:id="53"/>
      <w:bookmarkEnd w:id="54"/>
      <w:bookmarkEnd w:id="55"/>
      <w:bookmarkEnd w:id="56"/>
      <w:bookmarkEnd w:id="57"/>
      <w:bookmarkEnd w:id="58"/>
      <w:bookmarkEnd w:id="59"/>
      <w:bookmarkEnd w:id="60"/>
      <w:r>
        <w:rPr>
          <w:rFonts w:ascii="Times New Roman"/>
        </w:rPr>
        <w:t xml:space="preserve">GB/T 191  </w:t>
      </w:r>
      <w:r>
        <w:rPr>
          <w:rFonts w:ascii="Times New Roman"/>
        </w:rPr>
        <w:t>包装储运图示标志</w:t>
      </w:r>
    </w:p>
    <w:p w14:paraId="0AF6366F" w14:textId="7592F710" w:rsidR="00EF5701" w:rsidRPr="00EF5701" w:rsidRDefault="00EF5701" w:rsidP="006339AD">
      <w:pPr>
        <w:pStyle w:val="aff7"/>
        <w:rPr>
          <w:rFonts w:ascii="Times New Roman"/>
          <w:lang w:val="en-GB"/>
        </w:rPr>
      </w:pPr>
      <w:r>
        <w:rPr>
          <w:rFonts w:ascii="Times New Roman"/>
        </w:rPr>
        <w:t>GB</w:t>
      </w:r>
      <w:r>
        <w:rPr>
          <w:rFonts w:ascii="Times New Roman" w:hint="eastAsia"/>
        </w:rPr>
        <w:t>/</w:t>
      </w:r>
      <w:r>
        <w:rPr>
          <w:rFonts w:ascii="Times New Roman"/>
        </w:rPr>
        <w:t xml:space="preserve">T 3091  </w:t>
      </w:r>
      <w:r w:rsidRPr="00EF5701">
        <w:rPr>
          <w:rFonts w:ascii="Times New Roman" w:hint="eastAsia"/>
        </w:rPr>
        <w:t>低压流体输送用焊接钢管</w:t>
      </w:r>
    </w:p>
    <w:p w14:paraId="7DF86A9A" w14:textId="249B5153" w:rsidR="00EF5701" w:rsidRDefault="00EF5701" w:rsidP="006339AD">
      <w:pPr>
        <w:pStyle w:val="aff7"/>
        <w:rPr>
          <w:rFonts w:ascii="Times New Roman"/>
        </w:rPr>
      </w:pPr>
      <w:r>
        <w:rPr>
          <w:rFonts w:ascii="Times New Roman"/>
        </w:rPr>
        <w:t xml:space="preserve">GB/T 4219.1  </w:t>
      </w:r>
      <w:r w:rsidRPr="00EF5701">
        <w:rPr>
          <w:rFonts w:ascii="Times New Roman" w:hint="eastAsia"/>
        </w:rPr>
        <w:t>工业用硬聚氯乙烯</w:t>
      </w:r>
      <w:r w:rsidRPr="00EF5701">
        <w:rPr>
          <w:rFonts w:ascii="Times New Roman" w:hint="eastAsia"/>
        </w:rPr>
        <w:t>(PVC-U)</w:t>
      </w:r>
      <w:r w:rsidRPr="00EF5701">
        <w:rPr>
          <w:rFonts w:ascii="Times New Roman" w:hint="eastAsia"/>
        </w:rPr>
        <w:t>管道系统</w:t>
      </w:r>
      <w:r w:rsidRPr="00EF5701">
        <w:rPr>
          <w:rFonts w:ascii="Times New Roman" w:hint="eastAsia"/>
        </w:rPr>
        <w:t xml:space="preserve"> </w:t>
      </w:r>
      <w:r w:rsidRPr="00EF5701">
        <w:rPr>
          <w:rFonts w:ascii="Times New Roman" w:hint="eastAsia"/>
        </w:rPr>
        <w:t>第</w:t>
      </w:r>
      <w:r w:rsidRPr="00EF5701">
        <w:rPr>
          <w:rFonts w:ascii="Times New Roman" w:hint="eastAsia"/>
        </w:rPr>
        <w:t>1</w:t>
      </w:r>
      <w:r w:rsidRPr="00EF5701">
        <w:rPr>
          <w:rFonts w:ascii="Times New Roman" w:hint="eastAsia"/>
        </w:rPr>
        <w:t>部分：管材</w:t>
      </w:r>
    </w:p>
    <w:p w14:paraId="10CB29A3" w14:textId="0AA32A1A" w:rsidR="00EF5701" w:rsidRPr="00EF5701" w:rsidRDefault="00EF5701" w:rsidP="006339AD">
      <w:pPr>
        <w:pStyle w:val="aff7"/>
        <w:rPr>
          <w:rFonts w:ascii="Times New Roman"/>
          <w:lang w:val="en-GB"/>
        </w:rPr>
      </w:pPr>
      <w:r>
        <w:rPr>
          <w:rFonts w:ascii="Times New Roman"/>
        </w:rPr>
        <w:t xml:space="preserve">GB/T 4219.2  </w:t>
      </w:r>
      <w:r w:rsidRPr="00EF5701">
        <w:rPr>
          <w:rFonts w:ascii="Times New Roman" w:hint="eastAsia"/>
        </w:rPr>
        <w:t>工业用硬聚氯乙烯（</w:t>
      </w:r>
      <w:r w:rsidRPr="00EF5701">
        <w:rPr>
          <w:rFonts w:ascii="Times New Roman" w:hint="eastAsia"/>
        </w:rPr>
        <w:t>PVC-U</w:t>
      </w:r>
      <w:r w:rsidRPr="00EF5701">
        <w:rPr>
          <w:rFonts w:ascii="Times New Roman" w:hint="eastAsia"/>
        </w:rPr>
        <w:t>）管道系统</w:t>
      </w:r>
      <w:r w:rsidRPr="00EF5701">
        <w:rPr>
          <w:rFonts w:ascii="Times New Roman" w:hint="eastAsia"/>
        </w:rPr>
        <w:t xml:space="preserve"> </w:t>
      </w:r>
      <w:r w:rsidRPr="00EF5701">
        <w:rPr>
          <w:rFonts w:ascii="Times New Roman" w:hint="eastAsia"/>
        </w:rPr>
        <w:t>第</w:t>
      </w:r>
      <w:r w:rsidRPr="00EF5701">
        <w:rPr>
          <w:rFonts w:ascii="Times New Roman" w:hint="eastAsia"/>
        </w:rPr>
        <w:t>2</w:t>
      </w:r>
      <w:r w:rsidRPr="00EF5701">
        <w:rPr>
          <w:rFonts w:ascii="Times New Roman" w:hint="eastAsia"/>
        </w:rPr>
        <w:t>部分：管件</w:t>
      </w:r>
    </w:p>
    <w:p w14:paraId="6B269C81" w14:textId="5529A6F0" w:rsidR="00DB1FCE" w:rsidRDefault="004471D8" w:rsidP="006339AD">
      <w:pPr>
        <w:pStyle w:val="aff7"/>
        <w:rPr>
          <w:rFonts w:ascii="Times New Roman"/>
        </w:rPr>
      </w:pPr>
      <w:r>
        <w:rPr>
          <w:rFonts w:ascii="Times New Roman"/>
        </w:rPr>
        <w:t xml:space="preserve">GB 6388  </w:t>
      </w:r>
      <w:r>
        <w:rPr>
          <w:rFonts w:ascii="Times New Roman"/>
        </w:rPr>
        <w:t>运输包装收发货标志</w:t>
      </w:r>
      <w:r w:rsidR="006339AD">
        <w:rPr>
          <w:rFonts w:ascii="Times New Roman"/>
        </w:rPr>
        <w:t xml:space="preserve"> </w:t>
      </w:r>
    </w:p>
    <w:p w14:paraId="39F627CB" w14:textId="422A93B6" w:rsidR="00EF5701" w:rsidRDefault="00EF5701" w:rsidP="006339AD">
      <w:pPr>
        <w:pStyle w:val="aff7"/>
        <w:rPr>
          <w:rFonts w:ascii="Times New Roman"/>
        </w:rPr>
      </w:pPr>
      <w:r>
        <w:rPr>
          <w:rFonts w:ascii="Times New Roman"/>
        </w:rPr>
        <w:t xml:space="preserve">GB/T 8259  </w:t>
      </w:r>
      <w:r w:rsidRPr="00EF5701">
        <w:rPr>
          <w:rFonts w:ascii="Times New Roman" w:hint="eastAsia"/>
        </w:rPr>
        <w:t>卡箍式柔性管接头</w:t>
      </w:r>
      <w:r w:rsidRPr="00EF5701">
        <w:rPr>
          <w:rFonts w:ascii="Times New Roman" w:hint="eastAsia"/>
        </w:rPr>
        <w:t xml:space="preserve"> </w:t>
      </w:r>
      <w:r w:rsidRPr="00EF5701">
        <w:rPr>
          <w:rFonts w:ascii="Times New Roman" w:hint="eastAsia"/>
        </w:rPr>
        <w:t>技术条件</w:t>
      </w:r>
    </w:p>
    <w:p w14:paraId="374EC6DB" w14:textId="6B3F67DC" w:rsidR="00EF5701" w:rsidRDefault="00EF5701" w:rsidP="006339AD">
      <w:pPr>
        <w:pStyle w:val="aff7"/>
        <w:rPr>
          <w:rFonts w:ascii="Times New Roman"/>
        </w:rPr>
      </w:pPr>
      <w:r>
        <w:rPr>
          <w:rFonts w:ascii="Times New Roman"/>
        </w:rPr>
        <w:t xml:space="preserve">GB/T 8260  </w:t>
      </w:r>
      <w:r w:rsidRPr="00EF5701">
        <w:rPr>
          <w:rFonts w:ascii="Times New Roman" w:hint="eastAsia"/>
        </w:rPr>
        <w:t>卡箍式柔性管接头</w:t>
      </w:r>
      <w:r w:rsidRPr="00EF5701">
        <w:rPr>
          <w:rFonts w:ascii="Times New Roman" w:hint="eastAsia"/>
        </w:rPr>
        <w:t xml:space="preserve"> </w:t>
      </w:r>
      <w:r w:rsidRPr="00EF5701">
        <w:rPr>
          <w:rFonts w:ascii="Times New Roman" w:hint="eastAsia"/>
        </w:rPr>
        <w:t>型式与尺寸</w:t>
      </w:r>
    </w:p>
    <w:p w14:paraId="795DE3E7" w14:textId="5E318D10" w:rsidR="004471D8" w:rsidRDefault="004471D8">
      <w:pPr>
        <w:pStyle w:val="aff7"/>
        <w:rPr>
          <w:rFonts w:ascii="Times New Roman"/>
        </w:rPr>
      </w:pPr>
      <w:r>
        <w:rPr>
          <w:rFonts w:ascii="Times New Roman"/>
        </w:rPr>
        <w:t>GB/T 8923.1</w:t>
      </w:r>
      <w:r>
        <w:rPr>
          <w:rFonts w:ascii="Times New Roman"/>
        </w:rPr>
        <w:tab/>
      </w:r>
      <w:r w:rsidR="00360CA9">
        <w:rPr>
          <w:rFonts w:ascii="Times New Roman" w:hint="eastAsia"/>
        </w:rPr>
        <w:t>-2011</w:t>
      </w:r>
      <w:r w:rsidR="00C01BD6">
        <w:rPr>
          <w:rFonts w:ascii="Times New Roman"/>
        </w:rPr>
        <w:t xml:space="preserve"> </w:t>
      </w:r>
      <w:r>
        <w:rPr>
          <w:rFonts w:ascii="Times New Roman"/>
        </w:rPr>
        <w:t xml:space="preserve"> </w:t>
      </w:r>
      <w:r>
        <w:rPr>
          <w:rFonts w:ascii="Times New Roman"/>
        </w:rPr>
        <w:t>涂覆涂料前钢材表面处理</w:t>
      </w:r>
      <w:r>
        <w:rPr>
          <w:rFonts w:ascii="Times New Roman"/>
        </w:rPr>
        <w:t xml:space="preserve"> </w:t>
      </w:r>
      <w:r>
        <w:rPr>
          <w:rFonts w:ascii="Times New Roman"/>
        </w:rPr>
        <w:t>表面清洁度的目视评定</w:t>
      </w:r>
      <w:r>
        <w:rPr>
          <w:rFonts w:ascii="Times New Roman"/>
        </w:rPr>
        <w:t xml:space="preserve"> </w:t>
      </w:r>
      <w:r>
        <w:rPr>
          <w:rFonts w:ascii="Times New Roman"/>
        </w:rPr>
        <w:t>第</w:t>
      </w:r>
      <w:r>
        <w:rPr>
          <w:rFonts w:ascii="Times New Roman"/>
        </w:rPr>
        <w:t>1</w:t>
      </w:r>
      <w:r>
        <w:rPr>
          <w:rFonts w:ascii="Times New Roman"/>
        </w:rPr>
        <w:t>部分：未涂覆过的钢材表面和全面清除原有涂层后的钢材表面的锈蚀等级和处理等级</w:t>
      </w:r>
    </w:p>
    <w:p w14:paraId="590F6FA5" w14:textId="2C61AF47" w:rsidR="00EF5701" w:rsidRPr="00EF5701" w:rsidRDefault="00EF5701">
      <w:pPr>
        <w:pStyle w:val="aff7"/>
        <w:rPr>
          <w:rFonts w:ascii="Times New Roman"/>
        </w:rPr>
      </w:pPr>
      <w:r w:rsidRPr="00EF5701">
        <w:rPr>
          <w:rFonts w:ascii="Times New Roman" w:hint="eastAsia"/>
        </w:rPr>
        <w:t>GB/T 9124.1</w:t>
      </w:r>
      <w:r w:rsidRPr="00EF5701">
        <w:rPr>
          <w:rFonts w:ascii="Times New Roman"/>
        </w:rPr>
        <w:t xml:space="preserve">  </w:t>
      </w:r>
      <w:r w:rsidRPr="00EF5701">
        <w:rPr>
          <w:rFonts w:ascii="Times New Roman" w:hint="eastAsia"/>
        </w:rPr>
        <w:t>钢制管法兰</w:t>
      </w:r>
      <w:r w:rsidRPr="00EF5701">
        <w:rPr>
          <w:rFonts w:ascii="Times New Roman" w:hint="eastAsia"/>
        </w:rPr>
        <w:t xml:space="preserve"> </w:t>
      </w:r>
      <w:r w:rsidRPr="00EF5701">
        <w:rPr>
          <w:rFonts w:ascii="Times New Roman" w:hint="eastAsia"/>
        </w:rPr>
        <w:t>第</w:t>
      </w:r>
      <w:r w:rsidRPr="00EF5701">
        <w:rPr>
          <w:rFonts w:ascii="Times New Roman" w:hint="eastAsia"/>
        </w:rPr>
        <w:t>1</w:t>
      </w:r>
      <w:r w:rsidRPr="00EF5701">
        <w:rPr>
          <w:rFonts w:ascii="Times New Roman" w:hint="eastAsia"/>
        </w:rPr>
        <w:t>部分：</w:t>
      </w:r>
      <w:r w:rsidRPr="00EF5701">
        <w:rPr>
          <w:rFonts w:ascii="Times New Roman" w:hint="eastAsia"/>
        </w:rPr>
        <w:t xml:space="preserve">PN </w:t>
      </w:r>
      <w:r w:rsidRPr="00EF5701">
        <w:rPr>
          <w:rFonts w:ascii="Times New Roman" w:hint="eastAsia"/>
        </w:rPr>
        <w:t>系列</w:t>
      </w:r>
    </w:p>
    <w:p w14:paraId="3A8E070B" w14:textId="7D603A15" w:rsidR="00EF5701" w:rsidRPr="00EF5701" w:rsidRDefault="00EF5701">
      <w:pPr>
        <w:pStyle w:val="aff7"/>
        <w:rPr>
          <w:rFonts w:ascii="Times New Roman"/>
        </w:rPr>
      </w:pPr>
      <w:r w:rsidRPr="00EF5701">
        <w:rPr>
          <w:rFonts w:ascii="Times New Roman" w:hint="eastAsia"/>
        </w:rPr>
        <w:t>GB/T 9124.2</w:t>
      </w:r>
      <w:r w:rsidRPr="00EF5701">
        <w:rPr>
          <w:rFonts w:ascii="Times New Roman"/>
        </w:rPr>
        <w:t xml:space="preserve">  </w:t>
      </w:r>
      <w:r w:rsidRPr="00EF5701">
        <w:rPr>
          <w:rFonts w:ascii="Times New Roman" w:hint="eastAsia"/>
        </w:rPr>
        <w:t>钢制管法兰</w:t>
      </w:r>
      <w:r w:rsidRPr="00EF5701">
        <w:rPr>
          <w:rFonts w:ascii="Times New Roman" w:hint="eastAsia"/>
        </w:rPr>
        <w:t xml:space="preserve"> </w:t>
      </w:r>
      <w:r w:rsidRPr="00EF5701">
        <w:rPr>
          <w:rFonts w:ascii="Times New Roman" w:hint="eastAsia"/>
        </w:rPr>
        <w:t>第</w:t>
      </w:r>
      <w:r w:rsidRPr="00EF5701">
        <w:rPr>
          <w:rFonts w:ascii="Times New Roman" w:hint="eastAsia"/>
        </w:rPr>
        <w:t>2</w:t>
      </w:r>
      <w:r w:rsidRPr="00EF5701">
        <w:rPr>
          <w:rFonts w:ascii="Times New Roman" w:hint="eastAsia"/>
        </w:rPr>
        <w:t>部分：</w:t>
      </w:r>
      <w:r w:rsidRPr="00EF5701">
        <w:rPr>
          <w:rFonts w:ascii="Times New Roman" w:hint="eastAsia"/>
        </w:rPr>
        <w:t xml:space="preserve">Class </w:t>
      </w:r>
      <w:r w:rsidRPr="00EF5701">
        <w:rPr>
          <w:rFonts w:ascii="Times New Roman" w:hint="eastAsia"/>
        </w:rPr>
        <w:t>系列</w:t>
      </w:r>
    </w:p>
    <w:p w14:paraId="23BF9F5E" w14:textId="5D220E46" w:rsidR="00EF5701" w:rsidRDefault="00EF5701">
      <w:pPr>
        <w:pStyle w:val="aff7"/>
        <w:rPr>
          <w:rFonts w:ascii="Times New Roman"/>
        </w:rPr>
      </w:pPr>
      <w:r>
        <w:rPr>
          <w:rFonts w:ascii="Times New Roman"/>
        </w:rPr>
        <w:t xml:space="preserve">GB/T 10002.1  </w:t>
      </w:r>
      <w:r w:rsidRPr="00EF5701">
        <w:rPr>
          <w:rFonts w:ascii="Times New Roman" w:hint="eastAsia"/>
        </w:rPr>
        <w:t>给水用硬聚氯乙烯</w:t>
      </w:r>
      <w:r w:rsidRPr="00EF5701">
        <w:rPr>
          <w:rFonts w:ascii="Times New Roman" w:hint="eastAsia"/>
        </w:rPr>
        <w:t>(PVC-U)</w:t>
      </w:r>
      <w:r w:rsidRPr="00EF5701">
        <w:rPr>
          <w:rFonts w:ascii="Times New Roman" w:hint="eastAsia"/>
        </w:rPr>
        <w:t>管材</w:t>
      </w:r>
    </w:p>
    <w:p w14:paraId="21FD2010" w14:textId="77777777" w:rsidR="004471D8" w:rsidRDefault="004471D8">
      <w:pPr>
        <w:pStyle w:val="aff7"/>
        <w:rPr>
          <w:rFonts w:ascii="Times New Roman"/>
        </w:rPr>
      </w:pPr>
      <w:r>
        <w:rPr>
          <w:rFonts w:ascii="Times New Roman"/>
        </w:rPr>
        <w:t xml:space="preserve">GB/T 13306  </w:t>
      </w:r>
      <w:r>
        <w:rPr>
          <w:rFonts w:ascii="Times New Roman"/>
        </w:rPr>
        <w:t>标牌</w:t>
      </w:r>
    </w:p>
    <w:p w14:paraId="42BCF08E" w14:textId="43A103F4" w:rsidR="00CA7D12" w:rsidRDefault="004471D8" w:rsidP="000066FA">
      <w:pPr>
        <w:pStyle w:val="aff7"/>
        <w:rPr>
          <w:rFonts w:ascii="Times New Roman"/>
          <w:color w:val="000000" w:themeColor="text1"/>
        </w:rPr>
      </w:pPr>
      <w:r w:rsidRPr="00370CB3">
        <w:rPr>
          <w:rFonts w:ascii="Times New Roman"/>
          <w:color w:val="000000" w:themeColor="text1"/>
        </w:rPr>
        <w:t xml:space="preserve">GB/T 13384  </w:t>
      </w:r>
      <w:r w:rsidRPr="00370CB3">
        <w:rPr>
          <w:rFonts w:ascii="Times New Roman"/>
          <w:color w:val="000000" w:themeColor="text1"/>
        </w:rPr>
        <w:t>机电产品包装通用技术条件</w:t>
      </w:r>
    </w:p>
    <w:p w14:paraId="13217A70" w14:textId="44219D14" w:rsidR="002A3819" w:rsidRDefault="002A3819" w:rsidP="000066FA">
      <w:pPr>
        <w:pStyle w:val="aff7"/>
        <w:rPr>
          <w:rFonts w:ascii="Times New Roman"/>
          <w:color w:val="000000" w:themeColor="text1"/>
        </w:rPr>
      </w:pPr>
      <w:r>
        <w:rPr>
          <w:rFonts w:ascii="Times New Roman"/>
          <w:color w:val="000000" w:themeColor="text1"/>
        </w:rPr>
        <w:t xml:space="preserve">GB 18466-2005  </w:t>
      </w:r>
      <w:r>
        <w:rPr>
          <w:rFonts w:ascii="Times New Roman" w:hint="eastAsia"/>
          <w:color w:val="000000" w:themeColor="text1"/>
        </w:rPr>
        <w:t>医疗机构水污染物排放标准</w:t>
      </w:r>
    </w:p>
    <w:p w14:paraId="5893D9F0" w14:textId="7C06E8E7" w:rsidR="00EF5701" w:rsidRPr="00EF5701" w:rsidRDefault="00EF5701" w:rsidP="000066FA">
      <w:pPr>
        <w:pStyle w:val="aff7"/>
        <w:rPr>
          <w:rFonts w:ascii="Times New Roman"/>
          <w:color w:val="000000" w:themeColor="text1"/>
          <w:lang w:val="en-GB"/>
        </w:rPr>
      </w:pPr>
      <w:r>
        <w:rPr>
          <w:rFonts w:ascii="Times New Roman"/>
          <w:color w:val="000000" w:themeColor="text1"/>
        </w:rPr>
        <w:t xml:space="preserve">GB/T 20207.1  </w:t>
      </w:r>
      <w:r w:rsidRPr="00EF5701">
        <w:rPr>
          <w:rFonts w:ascii="Times New Roman" w:hint="eastAsia"/>
          <w:color w:val="000000" w:themeColor="text1"/>
        </w:rPr>
        <w:t>丙烯腈</w:t>
      </w:r>
      <w:r w:rsidRPr="00EF5701">
        <w:rPr>
          <w:rFonts w:ascii="Times New Roman" w:hint="eastAsia"/>
          <w:color w:val="000000" w:themeColor="text1"/>
        </w:rPr>
        <w:t>-</w:t>
      </w:r>
      <w:r w:rsidRPr="00EF5701">
        <w:rPr>
          <w:rFonts w:ascii="Times New Roman" w:hint="eastAsia"/>
          <w:color w:val="000000" w:themeColor="text1"/>
        </w:rPr>
        <w:t>丁二烯</w:t>
      </w:r>
      <w:r w:rsidRPr="00EF5701">
        <w:rPr>
          <w:rFonts w:ascii="Times New Roman" w:hint="eastAsia"/>
          <w:color w:val="000000" w:themeColor="text1"/>
        </w:rPr>
        <w:t>-</w:t>
      </w:r>
      <w:r w:rsidRPr="00EF5701">
        <w:rPr>
          <w:rFonts w:ascii="Times New Roman" w:hint="eastAsia"/>
          <w:color w:val="000000" w:themeColor="text1"/>
        </w:rPr>
        <w:t>苯乙烯</w:t>
      </w:r>
      <w:r w:rsidRPr="00EF5701">
        <w:rPr>
          <w:rFonts w:ascii="Times New Roman" w:hint="eastAsia"/>
          <w:color w:val="000000" w:themeColor="text1"/>
        </w:rPr>
        <w:t>(ABS)</w:t>
      </w:r>
      <w:r w:rsidRPr="00EF5701">
        <w:rPr>
          <w:rFonts w:ascii="Times New Roman" w:hint="eastAsia"/>
          <w:color w:val="000000" w:themeColor="text1"/>
        </w:rPr>
        <w:t>压力管道系统</w:t>
      </w:r>
      <w:r w:rsidRPr="00EF5701">
        <w:rPr>
          <w:rFonts w:ascii="Times New Roman" w:hint="eastAsia"/>
          <w:color w:val="000000" w:themeColor="text1"/>
        </w:rPr>
        <w:t xml:space="preserve"> </w:t>
      </w:r>
      <w:r w:rsidRPr="00EF5701">
        <w:rPr>
          <w:rFonts w:ascii="Times New Roman" w:hint="eastAsia"/>
          <w:color w:val="000000" w:themeColor="text1"/>
        </w:rPr>
        <w:t>第</w:t>
      </w:r>
      <w:r w:rsidRPr="00EF5701">
        <w:rPr>
          <w:rFonts w:ascii="Times New Roman" w:hint="eastAsia"/>
          <w:color w:val="000000" w:themeColor="text1"/>
        </w:rPr>
        <w:t>1</w:t>
      </w:r>
      <w:r w:rsidRPr="00EF5701">
        <w:rPr>
          <w:rFonts w:ascii="Times New Roman" w:hint="eastAsia"/>
          <w:color w:val="000000" w:themeColor="text1"/>
        </w:rPr>
        <w:t>部分：管材</w:t>
      </w:r>
    </w:p>
    <w:p w14:paraId="48AD5AB1" w14:textId="7872D53B" w:rsidR="00EF5701" w:rsidRPr="00EF5701" w:rsidRDefault="00EF5701" w:rsidP="000066FA">
      <w:pPr>
        <w:pStyle w:val="aff7"/>
        <w:rPr>
          <w:rFonts w:ascii="Times New Roman"/>
          <w:color w:val="000000" w:themeColor="text1"/>
          <w:lang w:val="en-GB"/>
        </w:rPr>
      </w:pPr>
      <w:r>
        <w:rPr>
          <w:rFonts w:ascii="Times New Roman"/>
          <w:color w:val="000000" w:themeColor="text1"/>
        </w:rPr>
        <w:t xml:space="preserve">GB/T 20207.2  </w:t>
      </w:r>
      <w:r w:rsidRPr="00EF5701">
        <w:rPr>
          <w:rFonts w:ascii="Times New Roman" w:hint="eastAsia"/>
          <w:color w:val="000000" w:themeColor="text1"/>
        </w:rPr>
        <w:t>丙烯腈</w:t>
      </w:r>
      <w:r w:rsidRPr="00EF5701">
        <w:rPr>
          <w:rFonts w:ascii="Times New Roman" w:hint="eastAsia"/>
          <w:color w:val="000000" w:themeColor="text1"/>
        </w:rPr>
        <w:t>-</w:t>
      </w:r>
      <w:r w:rsidRPr="00EF5701">
        <w:rPr>
          <w:rFonts w:ascii="Times New Roman" w:hint="eastAsia"/>
          <w:color w:val="000000" w:themeColor="text1"/>
        </w:rPr>
        <w:t>丁二烯</w:t>
      </w:r>
      <w:r w:rsidRPr="00EF5701">
        <w:rPr>
          <w:rFonts w:ascii="Times New Roman" w:hint="eastAsia"/>
          <w:color w:val="000000" w:themeColor="text1"/>
        </w:rPr>
        <w:t>-</w:t>
      </w:r>
      <w:r w:rsidRPr="00EF5701">
        <w:rPr>
          <w:rFonts w:ascii="Times New Roman" w:hint="eastAsia"/>
          <w:color w:val="000000" w:themeColor="text1"/>
        </w:rPr>
        <w:t>苯乙烯</w:t>
      </w:r>
      <w:r w:rsidRPr="00EF5701">
        <w:rPr>
          <w:rFonts w:ascii="Times New Roman" w:hint="eastAsia"/>
          <w:color w:val="000000" w:themeColor="text1"/>
        </w:rPr>
        <w:t>(ABS)</w:t>
      </w:r>
      <w:r w:rsidRPr="00EF5701">
        <w:rPr>
          <w:rFonts w:ascii="Times New Roman" w:hint="eastAsia"/>
          <w:color w:val="000000" w:themeColor="text1"/>
        </w:rPr>
        <w:t>压力管道系统</w:t>
      </w:r>
      <w:r w:rsidRPr="00EF5701">
        <w:rPr>
          <w:rFonts w:ascii="Times New Roman" w:hint="eastAsia"/>
          <w:color w:val="000000" w:themeColor="text1"/>
        </w:rPr>
        <w:t xml:space="preserve"> </w:t>
      </w:r>
      <w:r w:rsidRPr="00EF5701">
        <w:rPr>
          <w:rFonts w:ascii="Times New Roman" w:hint="eastAsia"/>
          <w:color w:val="000000" w:themeColor="text1"/>
        </w:rPr>
        <w:t>第</w:t>
      </w:r>
      <w:r w:rsidRPr="00EF5701">
        <w:rPr>
          <w:rFonts w:ascii="Times New Roman" w:hint="eastAsia"/>
          <w:color w:val="000000" w:themeColor="text1"/>
        </w:rPr>
        <w:t>2</w:t>
      </w:r>
      <w:r w:rsidRPr="00EF5701">
        <w:rPr>
          <w:rFonts w:ascii="Times New Roman" w:hint="eastAsia"/>
          <w:color w:val="000000" w:themeColor="text1"/>
        </w:rPr>
        <w:t>部分：管件</w:t>
      </w:r>
    </w:p>
    <w:p w14:paraId="3CE675DA" w14:textId="3AC42525" w:rsidR="00915015" w:rsidRDefault="00915015" w:rsidP="000066FA">
      <w:pPr>
        <w:pStyle w:val="aff7"/>
        <w:rPr>
          <w:rFonts w:ascii="Times New Roman"/>
          <w:color w:val="000000" w:themeColor="text1"/>
        </w:rPr>
      </w:pPr>
      <w:r>
        <w:rPr>
          <w:rFonts w:ascii="Times New Roman" w:hint="eastAsia"/>
          <w:color w:val="000000" w:themeColor="text1"/>
        </w:rPr>
        <w:t>G</w:t>
      </w:r>
      <w:r>
        <w:rPr>
          <w:rFonts w:ascii="Times New Roman"/>
          <w:color w:val="000000" w:themeColor="text1"/>
        </w:rPr>
        <w:t xml:space="preserve">B 50014  </w:t>
      </w:r>
      <w:r>
        <w:rPr>
          <w:rFonts w:ascii="Times New Roman" w:hint="eastAsia"/>
          <w:color w:val="000000" w:themeColor="text1"/>
        </w:rPr>
        <w:t>室外排水设计规范</w:t>
      </w:r>
    </w:p>
    <w:p w14:paraId="11D1C4D3" w14:textId="50D981B5" w:rsidR="00EF5701" w:rsidRDefault="00EF5701" w:rsidP="000066FA">
      <w:pPr>
        <w:pStyle w:val="aff7"/>
        <w:rPr>
          <w:rFonts w:ascii="Times New Roman"/>
          <w:color w:val="000000" w:themeColor="text1"/>
        </w:rPr>
      </w:pPr>
      <w:r>
        <w:rPr>
          <w:rFonts w:ascii="Times New Roman"/>
          <w:color w:val="000000" w:themeColor="text1"/>
        </w:rPr>
        <w:t xml:space="preserve">CJ/T 120  </w:t>
      </w:r>
      <w:r w:rsidRPr="00EF5701">
        <w:rPr>
          <w:rFonts w:ascii="Times New Roman" w:hint="eastAsia"/>
          <w:color w:val="000000" w:themeColor="text1"/>
        </w:rPr>
        <w:t>给水涂塑复合钢管</w:t>
      </w:r>
    </w:p>
    <w:p w14:paraId="1F6E4920" w14:textId="6DA7E09D" w:rsidR="00895157" w:rsidRPr="00370CB3" w:rsidRDefault="00895157" w:rsidP="00895157">
      <w:pPr>
        <w:pStyle w:val="aff7"/>
        <w:rPr>
          <w:rFonts w:ascii="Times New Roman"/>
          <w:color w:val="000000" w:themeColor="text1"/>
        </w:rPr>
      </w:pPr>
      <w:r w:rsidRPr="00370CB3">
        <w:rPr>
          <w:rFonts w:ascii="Times New Roman" w:hint="eastAsia"/>
          <w:color w:val="000000" w:themeColor="text1"/>
        </w:rPr>
        <w:t>HG/T 3346</w:t>
      </w:r>
      <w:r w:rsidR="00370CB3">
        <w:rPr>
          <w:rFonts w:ascii="Times New Roman"/>
          <w:color w:val="000000" w:themeColor="text1"/>
        </w:rPr>
        <w:t xml:space="preserve"> </w:t>
      </w:r>
      <w:r w:rsidRPr="00370CB3">
        <w:rPr>
          <w:rFonts w:ascii="Times New Roman"/>
          <w:color w:val="000000" w:themeColor="text1"/>
        </w:rPr>
        <w:t xml:space="preserve"> </w:t>
      </w:r>
      <w:r w:rsidRPr="00370CB3">
        <w:rPr>
          <w:rFonts w:ascii="Times New Roman" w:hint="eastAsia"/>
          <w:color w:val="000000" w:themeColor="text1"/>
        </w:rPr>
        <w:t>红丹醇酸防锈漆</w:t>
      </w:r>
    </w:p>
    <w:p w14:paraId="64F804B3" w14:textId="277E3AAE" w:rsidR="00895157" w:rsidRPr="00370CB3" w:rsidRDefault="00895157" w:rsidP="00895157">
      <w:pPr>
        <w:pStyle w:val="aff7"/>
        <w:rPr>
          <w:rFonts w:ascii="Times New Roman"/>
          <w:color w:val="000000" w:themeColor="text1"/>
        </w:rPr>
      </w:pPr>
      <w:r w:rsidRPr="00370CB3">
        <w:rPr>
          <w:rFonts w:ascii="Times New Roman" w:hint="eastAsia"/>
          <w:color w:val="000000" w:themeColor="text1"/>
        </w:rPr>
        <w:t xml:space="preserve">HG/T 3668 </w:t>
      </w:r>
      <w:r w:rsidRPr="00370CB3">
        <w:rPr>
          <w:rFonts w:ascii="Times New Roman"/>
          <w:color w:val="000000" w:themeColor="text1"/>
        </w:rPr>
        <w:t xml:space="preserve"> </w:t>
      </w:r>
      <w:r w:rsidRPr="00370CB3">
        <w:rPr>
          <w:rFonts w:ascii="Times New Roman" w:hint="eastAsia"/>
          <w:color w:val="000000" w:themeColor="text1"/>
        </w:rPr>
        <w:t>富锌底漆</w:t>
      </w:r>
    </w:p>
    <w:p w14:paraId="7AF798B8" w14:textId="07AAB3E6" w:rsidR="00EF5701" w:rsidRDefault="00370CB3" w:rsidP="00EF5701">
      <w:pPr>
        <w:pStyle w:val="aff7"/>
        <w:rPr>
          <w:rFonts w:ascii="Times New Roman"/>
          <w:color w:val="000000" w:themeColor="text1"/>
        </w:rPr>
      </w:pPr>
      <w:r w:rsidRPr="00370CB3">
        <w:rPr>
          <w:rFonts w:ascii="Times New Roman" w:hint="eastAsia"/>
          <w:color w:val="000000" w:themeColor="text1"/>
        </w:rPr>
        <w:t>HG/T 4566</w:t>
      </w:r>
      <w:r w:rsidRPr="00370CB3">
        <w:rPr>
          <w:rFonts w:ascii="Times New Roman"/>
          <w:color w:val="000000" w:themeColor="text1"/>
        </w:rPr>
        <w:t xml:space="preserve">  </w:t>
      </w:r>
      <w:r w:rsidRPr="00370CB3">
        <w:rPr>
          <w:rFonts w:ascii="Times New Roman" w:hint="eastAsia"/>
          <w:color w:val="000000" w:themeColor="text1"/>
        </w:rPr>
        <w:t>环氧树脂底漆</w:t>
      </w:r>
    </w:p>
    <w:p w14:paraId="0DBCD8E1" w14:textId="77777777" w:rsidR="004471D8" w:rsidRDefault="004471D8">
      <w:pPr>
        <w:pStyle w:val="aff7"/>
        <w:rPr>
          <w:rFonts w:ascii="Times New Roman"/>
        </w:rPr>
      </w:pPr>
      <w:r>
        <w:rPr>
          <w:rFonts w:ascii="Times New Roman"/>
        </w:rPr>
        <w:t xml:space="preserve">JB/T 2932-1999  </w:t>
      </w:r>
      <w:r>
        <w:rPr>
          <w:rFonts w:ascii="Times New Roman"/>
        </w:rPr>
        <w:t>水处理设备</w:t>
      </w:r>
      <w:r>
        <w:rPr>
          <w:rFonts w:ascii="Times New Roman"/>
        </w:rPr>
        <w:t xml:space="preserve"> </w:t>
      </w:r>
      <w:r>
        <w:rPr>
          <w:rFonts w:ascii="Times New Roman"/>
        </w:rPr>
        <w:t>技术条件</w:t>
      </w:r>
    </w:p>
    <w:p w14:paraId="20D8F054" w14:textId="0FAC0A77" w:rsidR="00895157" w:rsidRDefault="00895157">
      <w:pPr>
        <w:pStyle w:val="aff7"/>
        <w:rPr>
          <w:rFonts w:ascii="Times New Roman"/>
        </w:rPr>
      </w:pPr>
      <w:r w:rsidRPr="00895157">
        <w:rPr>
          <w:rFonts w:ascii="Times New Roman" w:hint="eastAsia"/>
        </w:rPr>
        <w:t>JB</w:t>
      </w:r>
      <w:r>
        <w:rPr>
          <w:rFonts w:ascii="Times New Roman" w:hint="eastAsia"/>
        </w:rPr>
        <w:t>/</w:t>
      </w:r>
      <w:r w:rsidRPr="00895157">
        <w:rPr>
          <w:rFonts w:ascii="Times New Roman" w:hint="eastAsia"/>
        </w:rPr>
        <w:t xml:space="preserve">T 8635-2014 </w:t>
      </w:r>
      <w:r w:rsidR="00C01BD6">
        <w:rPr>
          <w:rFonts w:ascii="Times New Roman"/>
        </w:rPr>
        <w:t xml:space="preserve"> </w:t>
      </w:r>
      <w:r w:rsidRPr="00895157">
        <w:rPr>
          <w:rFonts w:ascii="Times New Roman" w:hint="eastAsia"/>
        </w:rPr>
        <w:t>防腐密封型低压成套开关设备和控制设备</w:t>
      </w:r>
    </w:p>
    <w:p w14:paraId="3D889005" w14:textId="531F738C" w:rsidR="004471D8" w:rsidRDefault="004471D8">
      <w:pPr>
        <w:pStyle w:val="aff7"/>
        <w:rPr>
          <w:rFonts w:ascii="Times New Roman"/>
        </w:rPr>
      </w:pPr>
      <w:r>
        <w:rPr>
          <w:rFonts w:ascii="Times New Roman"/>
        </w:rPr>
        <w:t xml:space="preserve">JB 8939  </w:t>
      </w:r>
      <w:r>
        <w:rPr>
          <w:rFonts w:ascii="Times New Roman"/>
        </w:rPr>
        <w:t>水污染防治设备</w:t>
      </w:r>
      <w:r>
        <w:rPr>
          <w:rFonts w:ascii="Times New Roman"/>
        </w:rPr>
        <w:t xml:space="preserve"> </w:t>
      </w:r>
      <w:r>
        <w:rPr>
          <w:rFonts w:ascii="Times New Roman"/>
        </w:rPr>
        <w:t>安全技术规范</w:t>
      </w:r>
    </w:p>
    <w:p w14:paraId="3B09F0ED" w14:textId="561A3DBD" w:rsidR="004471D8" w:rsidRDefault="004471D8">
      <w:pPr>
        <w:pStyle w:val="aff7"/>
        <w:rPr>
          <w:rFonts w:ascii="Times New Roman"/>
        </w:rPr>
      </w:pPr>
      <w:r>
        <w:rPr>
          <w:rFonts w:ascii="Times New Roman"/>
        </w:rPr>
        <w:t xml:space="preserve">NB/T 47003.1 </w:t>
      </w:r>
      <w:r w:rsidR="00C01BD6">
        <w:rPr>
          <w:rFonts w:ascii="Times New Roman"/>
        </w:rPr>
        <w:t xml:space="preserve"> </w:t>
      </w:r>
      <w:r>
        <w:rPr>
          <w:rFonts w:ascii="Times New Roman"/>
        </w:rPr>
        <w:t>钢制焊接常压容器</w:t>
      </w:r>
    </w:p>
    <w:p w14:paraId="076C772A" w14:textId="0C0D10A0" w:rsidR="004471D8" w:rsidRDefault="004471D8">
      <w:pPr>
        <w:pStyle w:val="a5"/>
      </w:pPr>
      <w:bookmarkStart w:id="68" w:name="_Toc49546516"/>
      <w:bookmarkStart w:id="69" w:name="_Toc49546596"/>
      <w:bookmarkStart w:id="70" w:name="_Toc49942815"/>
      <w:bookmarkEnd w:id="61"/>
      <w:r>
        <w:rPr>
          <w:rFonts w:hint="eastAsia"/>
        </w:rPr>
        <w:lastRenderedPageBreak/>
        <w:t>术语</w:t>
      </w:r>
      <w:r w:rsidR="00783156">
        <w:rPr>
          <w:rFonts w:hint="eastAsia"/>
        </w:rPr>
        <w:t>和</w:t>
      </w:r>
      <w:r>
        <w:rPr>
          <w:rFonts w:hint="eastAsia"/>
        </w:rPr>
        <w:t>定义</w:t>
      </w:r>
      <w:bookmarkEnd w:id="62"/>
      <w:bookmarkEnd w:id="63"/>
      <w:bookmarkEnd w:id="64"/>
      <w:bookmarkEnd w:id="65"/>
      <w:bookmarkEnd w:id="66"/>
      <w:bookmarkEnd w:id="67"/>
      <w:bookmarkEnd w:id="68"/>
      <w:bookmarkEnd w:id="69"/>
      <w:bookmarkEnd w:id="70"/>
    </w:p>
    <w:p w14:paraId="6724292C" w14:textId="77777777" w:rsidR="004471D8" w:rsidRDefault="004471D8" w:rsidP="00CF7B97">
      <w:pPr>
        <w:pStyle w:val="aff7"/>
        <w:rPr>
          <w:rFonts w:ascii="Times New Roman"/>
        </w:rPr>
      </w:pPr>
      <w:r>
        <w:rPr>
          <w:rFonts w:ascii="Times New Roman"/>
        </w:rPr>
        <w:t>下列术语和定义适用于本文件。</w:t>
      </w:r>
    </w:p>
    <w:p w14:paraId="714C6F8C" w14:textId="77777777" w:rsidR="004471D8" w:rsidRDefault="004471D8" w:rsidP="00360CA9">
      <w:pPr>
        <w:pStyle w:val="a6"/>
      </w:pPr>
      <w:bookmarkStart w:id="71" w:name="_Toc49942816"/>
      <w:bookmarkEnd w:id="71"/>
    </w:p>
    <w:p w14:paraId="1C6043A6" w14:textId="363745A5" w:rsidR="004471D8" w:rsidRDefault="004471D8" w:rsidP="00CF7B97">
      <w:pPr>
        <w:pStyle w:val="afff4"/>
        <w:kinsoku w:val="0"/>
        <w:overflowPunct w:val="0"/>
        <w:spacing w:after="0"/>
        <w:ind w:firstLineChars="200" w:firstLine="420"/>
        <w:rPr>
          <w:rFonts w:ascii="黑体" w:eastAsia="黑体" w:hAnsi="黑体"/>
          <w:kern w:val="0"/>
          <w:szCs w:val="20"/>
        </w:rPr>
      </w:pPr>
      <w:bookmarkStart w:id="72" w:name="_Toc47691415"/>
      <w:bookmarkEnd w:id="72"/>
      <w:r>
        <w:rPr>
          <w:rFonts w:ascii="黑体" w:eastAsia="黑体" w:hAnsi="黑体" w:hint="eastAsia"/>
          <w:kern w:val="0"/>
          <w:szCs w:val="20"/>
        </w:rPr>
        <w:t>医院污水</w:t>
      </w:r>
      <w:r w:rsidR="00CF7B97">
        <w:rPr>
          <w:rFonts w:ascii="黑体" w:eastAsia="黑体" w:hAnsi="黑体" w:hint="eastAsia"/>
          <w:kern w:val="0"/>
          <w:szCs w:val="20"/>
        </w:rPr>
        <w:t xml:space="preserve"> </w:t>
      </w:r>
      <w:r>
        <w:rPr>
          <w:rFonts w:ascii="黑体" w:eastAsia="黑体" w:hAnsi="黑体"/>
          <w:kern w:val="0"/>
          <w:szCs w:val="20"/>
        </w:rPr>
        <w:t xml:space="preserve"> hospital sewage</w:t>
      </w:r>
    </w:p>
    <w:p w14:paraId="340FFF76" w14:textId="745528A2" w:rsidR="004471D8" w:rsidRDefault="004471D8">
      <w:pPr>
        <w:pStyle w:val="aff7"/>
      </w:pPr>
      <w:r>
        <w:rPr>
          <w:rFonts w:hint="eastAsia"/>
        </w:rPr>
        <w:t>医院门诊、病房、手术室</w:t>
      </w:r>
      <w:r w:rsidR="0051337F">
        <w:rPr>
          <w:rFonts w:hint="eastAsia"/>
        </w:rPr>
        <w:t>、</w:t>
      </w:r>
      <w:r w:rsidR="00A619EB">
        <w:rPr>
          <w:rFonts w:hint="eastAsia"/>
        </w:rPr>
        <w:t>各类治疗室</w:t>
      </w:r>
      <w:r>
        <w:rPr>
          <w:rFonts w:hint="eastAsia"/>
        </w:rPr>
        <w:t>、各类检验室、病理解剖室、放射室、洗衣房、太平间等处排出的诊疗、生活及</w:t>
      </w:r>
      <w:r w:rsidR="002773B3">
        <w:rPr>
          <w:rFonts w:hint="eastAsia"/>
        </w:rPr>
        <w:t>其他</w:t>
      </w:r>
      <w:r>
        <w:rPr>
          <w:rFonts w:hint="eastAsia"/>
        </w:rPr>
        <w:t>污水。当办公、食堂、宿舍等排水与上述污水混合排出时也视为医院污水。</w:t>
      </w:r>
    </w:p>
    <w:p w14:paraId="64C828A2" w14:textId="77777777" w:rsidR="004471D8" w:rsidRDefault="004471D8" w:rsidP="00360CA9">
      <w:pPr>
        <w:pStyle w:val="a6"/>
      </w:pPr>
      <w:bookmarkStart w:id="73" w:name="_Toc49942817"/>
      <w:bookmarkEnd w:id="73"/>
    </w:p>
    <w:p w14:paraId="6DCBB5BA" w14:textId="017795B9" w:rsidR="004471D8" w:rsidRDefault="004471D8" w:rsidP="00CF7B97">
      <w:pPr>
        <w:pStyle w:val="aff7"/>
        <w:rPr>
          <w:rFonts w:ascii="黑体" w:eastAsia="黑体" w:hAnsi="黑体"/>
        </w:rPr>
      </w:pPr>
      <w:bookmarkStart w:id="74" w:name="_Toc47691416"/>
      <w:bookmarkEnd w:id="74"/>
      <w:r>
        <w:rPr>
          <w:rFonts w:ascii="黑体" w:eastAsia="黑体" w:hAnsi="黑体" w:hint="eastAsia"/>
        </w:rPr>
        <w:t>一体化设备</w:t>
      </w:r>
      <w:r w:rsidR="00CF7B97">
        <w:rPr>
          <w:rFonts w:ascii="黑体" w:eastAsia="黑体" w:hAnsi="黑体" w:hint="eastAsia"/>
        </w:rPr>
        <w:t xml:space="preserve"> </w:t>
      </w:r>
      <w:r>
        <w:rPr>
          <w:rFonts w:ascii="黑体" w:eastAsia="黑体" w:hAnsi="黑体"/>
        </w:rPr>
        <w:t xml:space="preserve"> integrative equipment</w:t>
      </w:r>
    </w:p>
    <w:p w14:paraId="3B078978" w14:textId="64E7CB14" w:rsidR="004471D8" w:rsidRDefault="004471D8">
      <w:pPr>
        <w:pStyle w:val="aff7"/>
      </w:pPr>
      <w:r>
        <w:rPr>
          <w:rFonts w:hint="eastAsia"/>
        </w:rPr>
        <w:t>将医院污水处理工艺中的所有设备和反应器集中安装于一个或数个箱体中，用于医院污水的处理</w:t>
      </w:r>
      <w:r w:rsidR="002855E1">
        <w:rPr>
          <w:rFonts w:hint="eastAsia"/>
        </w:rPr>
        <w:t>设备</w:t>
      </w:r>
      <w:r>
        <w:rPr>
          <w:rFonts w:hint="eastAsia"/>
        </w:rPr>
        <w:t>。</w:t>
      </w:r>
    </w:p>
    <w:p w14:paraId="2B31A5D3" w14:textId="77777777" w:rsidR="004471D8" w:rsidRDefault="004471D8" w:rsidP="00360CA9">
      <w:pPr>
        <w:pStyle w:val="a6"/>
      </w:pPr>
      <w:bookmarkStart w:id="75" w:name="_Toc49942818"/>
      <w:bookmarkEnd w:id="75"/>
    </w:p>
    <w:p w14:paraId="2AB35257" w14:textId="63B79852" w:rsidR="004471D8" w:rsidRDefault="004471D8">
      <w:pPr>
        <w:pStyle w:val="aff7"/>
      </w:pPr>
      <w:bookmarkStart w:id="76" w:name="_Toc35354169"/>
      <w:bookmarkStart w:id="77" w:name="_Toc35616390"/>
      <w:bookmarkStart w:id="78" w:name="_Toc47691417"/>
      <w:bookmarkStart w:id="79" w:name="_Toc47691449"/>
      <w:bookmarkStart w:id="80" w:name="_Toc47970675"/>
      <w:bookmarkStart w:id="81" w:name="_Toc48731319"/>
      <w:r>
        <w:rPr>
          <w:rFonts w:ascii="黑体" w:eastAsia="黑体" w:hAnsi="黑体" w:hint="eastAsia"/>
        </w:rPr>
        <w:t>膜生物反应器</w:t>
      </w:r>
      <w:r>
        <w:rPr>
          <w:rFonts w:ascii="黑体" w:eastAsia="黑体" w:hAnsi="黑体"/>
        </w:rPr>
        <w:t xml:space="preserve"> </w:t>
      </w:r>
      <w:r w:rsidR="00CF7B97">
        <w:rPr>
          <w:rFonts w:ascii="黑体" w:eastAsia="黑体" w:hAnsi="黑体"/>
        </w:rPr>
        <w:t xml:space="preserve"> </w:t>
      </w:r>
      <w:r>
        <w:rPr>
          <w:rFonts w:ascii="黑体" w:eastAsia="黑体" w:hAnsi="黑体"/>
        </w:rPr>
        <w:t>membrane bio-reactor</w:t>
      </w:r>
      <w:r>
        <w:rPr>
          <w:rFonts w:ascii="黑体" w:eastAsia="黑体" w:hAnsi="黑体" w:hint="eastAsia"/>
        </w:rPr>
        <w:t>（</w:t>
      </w:r>
      <w:r>
        <w:rPr>
          <w:rFonts w:ascii="黑体" w:eastAsia="黑体" w:hAnsi="黑体"/>
        </w:rPr>
        <w:t>MBR</w:t>
      </w:r>
      <w:r>
        <w:rPr>
          <w:rFonts w:ascii="黑体" w:eastAsia="黑体" w:hAnsi="黑体" w:hint="eastAsia"/>
        </w:rPr>
        <w:t>）</w:t>
      </w:r>
    </w:p>
    <w:p w14:paraId="3C6AA068" w14:textId="77777777" w:rsidR="004471D8" w:rsidRPr="00D37681" w:rsidRDefault="004471D8">
      <w:pPr>
        <w:pStyle w:val="aff7"/>
        <w:rPr>
          <w:rFonts w:ascii="Times New Roman"/>
        </w:rPr>
      </w:pPr>
      <w:r w:rsidRPr="00D37681">
        <w:rPr>
          <w:rFonts w:ascii="Times New Roman"/>
        </w:rPr>
        <w:t>以膜为载体，把生物反应（作用）和分离相结合，能改变反应进程和提高反应效率的设备或系统。</w:t>
      </w:r>
    </w:p>
    <w:p w14:paraId="61989696" w14:textId="77777777" w:rsidR="004471D8" w:rsidRPr="00D37681" w:rsidRDefault="004471D8">
      <w:pPr>
        <w:pStyle w:val="aff7"/>
        <w:rPr>
          <w:rFonts w:ascii="Times New Roman"/>
        </w:rPr>
      </w:pPr>
      <w:r w:rsidRPr="00CF7B97">
        <w:rPr>
          <w:rFonts w:hAnsi="宋体"/>
        </w:rPr>
        <w:t>[</w:t>
      </w:r>
      <w:r w:rsidRPr="00D37681">
        <w:rPr>
          <w:rFonts w:ascii="Times New Roman"/>
        </w:rPr>
        <w:t>来源</w:t>
      </w:r>
      <w:r w:rsidRPr="007E61D8">
        <w:rPr>
          <w:rFonts w:hAnsi="宋体"/>
        </w:rPr>
        <w:t>：GB/T 20103-2006，6.3.3]</w:t>
      </w:r>
    </w:p>
    <w:p w14:paraId="35D5EC68" w14:textId="77777777" w:rsidR="004471D8" w:rsidRDefault="004471D8" w:rsidP="00360CA9">
      <w:pPr>
        <w:pStyle w:val="a5"/>
      </w:pPr>
      <w:bookmarkStart w:id="82" w:name="_Toc49546518"/>
      <w:bookmarkStart w:id="83" w:name="_Toc49546598"/>
      <w:bookmarkStart w:id="84" w:name="_Toc49942819"/>
      <w:r>
        <w:rPr>
          <w:rFonts w:hint="eastAsia"/>
        </w:rPr>
        <w:t>缩略语</w:t>
      </w:r>
      <w:bookmarkEnd w:id="76"/>
      <w:bookmarkEnd w:id="77"/>
      <w:bookmarkEnd w:id="78"/>
      <w:bookmarkEnd w:id="79"/>
      <w:bookmarkEnd w:id="80"/>
      <w:bookmarkEnd w:id="81"/>
      <w:bookmarkEnd w:id="82"/>
      <w:bookmarkEnd w:id="83"/>
      <w:bookmarkEnd w:id="84"/>
    </w:p>
    <w:p w14:paraId="6ADB2B8B" w14:textId="77777777" w:rsidR="004471D8" w:rsidRDefault="004471D8">
      <w:pPr>
        <w:pStyle w:val="aff7"/>
        <w:rPr>
          <w:rFonts w:ascii="Times New Roman"/>
        </w:rPr>
      </w:pPr>
      <w:bookmarkStart w:id="85" w:name="_Toc35354170"/>
      <w:bookmarkStart w:id="86" w:name="_Toc35354171"/>
      <w:bookmarkStart w:id="87" w:name="_Toc35354172"/>
      <w:bookmarkStart w:id="88" w:name="_Toc35354173"/>
      <w:bookmarkStart w:id="89" w:name="_Toc35354174"/>
      <w:bookmarkStart w:id="90" w:name="_Toc47691418"/>
      <w:bookmarkStart w:id="91" w:name="_Toc47691450"/>
      <w:bookmarkStart w:id="92" w:name="_Toc47970676"/>
      <w:bookmarkStart w:id="93" w:name="_Toc48731320"/>
      <w:bookmarkEnd w:id="85"/>
      <w:bookmarkEnd w:id="86"/>
      <w:bookmarkEnd w:id="87"/>
      <w:bookmarkEnd w:id="88"/>
      <w:bookmarkEnd w:id="89"/>
      <w:r>
        <w:rPr>
          <w:rFonts w:ascii="Times New Roman"/>
        </w:rPr>
        <w:t>下列缩略语适用于本文件。</w:t>
      </w:r>
    </w:p>
    <w:p w14:paraId="7522648F" w14:textId="5EFE4DED" w:rsidR="004471D8" w:rsidRDefault="004471D8">
      <w:pPr>
        <w:pStyle w:val="aff7"/>
        <w:rPr>
          <w:rFonts w:ascii="Times New Roman"/>
          <w:position w:val="2"/>
        </w:rPr>
      </w:pPr>
      <w:proofErr w:type="spellStart"/>
      <w:r>
        <w:rPr>
          <w:rFonts w:ascii="Times New Roman" w:eastAsia="等线"/>
          <w:position w:val="2"/>
        </w:rPr>
        <w:t>COD</w:t>
      </w:r>
      <w:r>
        <w:rPr>
          <w:rFonts w:ascii="Times New Roman" w:eastAsia="等线"/>
          <w:position w:val="2"/>
          <w:vertAlign w:val="subscript"/>
        </w:rPr>
        <w:t>cr</w:t>
      </w:r>
      <w:proofErr w:type="spellEnd"/>
      <w:r>
        <w:rPr>
          <w:rFonts w:ascii="Times New Roman"/>
          <w:position w:val="2"/>
        </w:rPr>
        <w:t>：化学需氧量（</w:t>
      </w:r>
      <w:r>
        <w:rPr>
          <w:rFonts w:ascii="Times New Roman"/>
          <w:position w:val="2"/>
        </w:rPr>
        <w:t>Chemical oxygen demand</w:t>
      </w:r>
      <w:r>
        <w:rPr>
          <w:rFonts w:ascii="Times New Roman"/>
          <w:position w:val="2"/>
        </w:rPr>
        <w:t>）</w:t>
      </w:r>
      <w:r w:rsidR="00981659">
        <w:rPr>
          <w:rFonts w:ascii="Times New Roman" w:hint="eastAsia"/>
          <w:position w:val="2"/>
        </w:rPr>
        <w:t>。</w:t>
      </w:r>
    </w:p>
    <w:p w14:paraId="01E97A7B" w14:textId="1CC47F9C" w:rsidR="00981659" w:rsidRDefault="00981659">
      <w:pPr>
        <w:pStyle w:val="aff7"/>
        <w:rPr>
          <w:rFonts w:ascii="Times New Roman"/>
          <w:position w:val="2"/>
        </w:rPr>
      </w:pPr>
      <w:r>
        <w:rPr>
          <w:rFonts w:ascii="Times New Roman" w:hint="eastAsia"/>
          <w:position w:val="2"/>
        </w:rPr>
        <w:t>H</w:t>
      </w:r>
      <w:r>
        <w:rPr>
          <w:rFonts w:ascii="Times New Roman"/>
          <w:position w:val="2"/>
        </w:rPr>
        <w:t>STIE</w:t>
      </w:r>
      <w:r>
        <w:rPr>
          <w:rFonts w:ascii="Times New Roman" w:hint="eastAsia"/>
          <w:position w:val="2"/>
        </w:rPr>
        <w:t>：</w:t>
      </w:r>
      <w:r>
        <w:rPr>
          <w:rFonts w:ascii="Times New Roman"/>
        </w:rPr>
        <w:t>医院污水处理一体化设备（</w:t>
      </w:r>
      <w:r w:rsidR="000975B8">
        <w:rPr>
          <w:rFonts w:ascii="Times New Roman"/>
        </w:rPr>
        <w:t xml:space="preserve">Hospital </w:t>
      </w:r>
      <w:r>
        <w:rPr>
          <w:rFonts w:ascii="Times New Roman"/>
        </w:rPr>
        <w:t>sewage treatment integrative equipment</w:t>
      </w:r>
      <w:r>
        <w:rPr>
          <w:rFonts w:ascii="Times New Roman" w:hint="eastAsia"/>
        </w:rPr>
        <w:t>）。</w:t>
      </w:r>
    </w:p>
    <w:p w14:paraId="4378C5E6" w14:textId="1C0CA84B" w:rsidR="004471D8" w:rsidRDefault="004471D8">
      <w:pPr>
        <w:pStyle w:val="aff7"/>
        <w:rPr>
          <w:rFonts w:ascii="Times New Roman"/>
        </w:rPr>
      </w:pPr>
      <w:r>
        <w:rPr>
          <w:rFonts w:ascii="Times New Roman" w:eastAsia="等线"/>
        </w:rPr>
        <w:t>MLSS</w:t>
      </w:r>
      <w:r>
        <w:rPr>
          <w:rFonts w:ascii="Times New Roman"/>
        </w:rPr>
        <w:t>：活性污泥浓度（</w:t>
      </w:r>
      <w:r>
        <w:rPr>
          <w:rFonts w:ascii="Times New Roman"/>
        </w:rPr>
        <w:t>Mixed liquor suspended solids</w:t>
      </w:r>
      <w:r>
        <w:rPr>
          <w:rFonts w:ascii="Times New Roman"/>
        </w:rPr>
        <w:t>）</w:t>
      </w:r>
      <w:r w:rsidR="00981659">
        <w:rPr>
          <w:rFonts w:ascii="Times New Roman" w:hint="eastAsia"/>
        </w:rPr>
        <w:t>。</w:t>
      </w:r>
    </w:p>
    <w:p w14:paraId="0B4CDD74" w14:textId="478BC30D" w:rsidR="004471D8" w:rsidRDefault="004471D8">
      <w:pPr>
        <w:pStyle w:val="a5"/>
        <w:rPr>
          <w:rFonts w:ascii="Times New Roman" w:eastAsia="宋体"/>
        </w:rPr>
      </w:pPr>
      <w:bookmarkStart w:id="94" w:name="_Toc49546519"/>
      <w:bookmarkStart w:id="95" w:name="_Toc49546599"/>
      <w:bookmarkStart w:id="96" w:name="_Toc49942820"/>
      <w:bookmarkStart w:id="97" w:name="_Toc47691419"/>
      <w:bookmarkStart w:id="98" w:name="_Toc47691451"/>
      <w:bookmarkStart w:id="99" w:name="_Toc47970677"/>
      <w:bookmarkStart w:id="100" w:name="_Toc48731321"/>
      <w:bookmarkEnd w:id="90"/>
      <w:bookmarkEnd w:id="91"/>
      <w:bookmarkEnd w:id="92"/>
      <w:bookmarkEnd w:id="93"/>
      <w:r>
        <w:rPr>
          <w:rFonts w:ascii="Times New Roman" w:hint="eastAsia"/>
        </w:rPr>
        <w:t>分类与命名</w:t>
      </w:r>
      <w:bookmarkEnd w:id="94"/>
      <w:bookmarkEnd w:id="95"/>
      <w:bookmarkEnd w:id="96"/>
    </w:p>
    <w:p w14:paraId="1ED856E7" w14:textId="77777777" w:rsidR="004471D8" w:rsidRDefault="004471D8">
      <w:pPr>
        <w:pStyle w:val="a6"/>
      </w:pPr>
      <w:bookmarkStart w:id="101" w:name="_Toc49546520"/>
      <w:bookmarkStart w:id="102" w:name="_Toc49546600"/>
      <w:bookmarkStart w:id="103" w:name="_Toc49942821"/>
      <w:r>
        <w:rPr>
          <w:rFonts w:hint="eastAsia"/>
        </w:rPr>
        <w:t>分类</w:t>
      </w:r>
      <w:bookmarkEnd w:id="101"/>
      <w:bookmarkEnd w:id="102"/>
      <w:bookmarkEnd w:id="103"/>
    </w:p>
    <w:p w14:paraId="6C8A9263" w14:textId="78602A0C" w:rsidR="004471D8" w:rsidRPr="00D37681" w:rsidRDefault="004471D8">
      <w:pPr>
        <w:pStyle w:val="aff7"/>
        <w:rPr>
          <w:rFonts w:ascii="Times New Roman"/>
        </w:rPr>
      </w:pPr>
      <w:r>
        <w:rPr>
          <w:rFonts w:hint="eastAsia"/>
        </w:rPr>
        <w:t>按照医院类型和</w:t>
      </w:r>
      <w:r w:rsidRPr="00D37681">
        <w:rPr>
          <w:rFonts w:ascii="Times New Roman"/>
        </w:rPr>
        <w:t>排放方式的特征，可分为</w:t>
      </w:r>
      <w:r w:rsidRPr="00D37681">
        <w:rPr>
          <w:rFonts w:ascii="Times New Roman"/>
        </w:rPr>
        <w:t>CJ</w:t>
      </w:r>
      <w:r w:rsidRPr="00D37681">
        <w:rPr>
          <w:rFonts w:ascii="Times New Roman"/>
        </w:rPr>
        <w:t>设备、</w:t>
      </w:r>
      <w:r w:rsidRPr="00D37681">
        <w:rPr>
          <w:rFonts w:ascii="Times New Roman"/>
        </w:rPr>
        <w:t>CZ</w:t>
      </w:r>
      <w:r w:rsidRPr="00D37681">
        <w:rPr>
          <w:rFonts w:ascii="Times New Roman"/>
        </w:rPr>
        <w:t>设备、</w:t>
      </w:r>
      <w:r w:rsidRPr="00D37681">
        <w:rPr>
          <w:rFonts w:ascii="Times New Roman"/>
        </w:rPr>
        <w:t>FCJ</w:t>
      </w:r>
      <w:r w:rsidRPr="00D37681">
        <w:rPr>
          <w:rFonts w:ascii="Times New Roman"/>
        </w:rPr>
        <w:t>设备、</w:t>
      </w:r>
      <w:r w:rsidRPr="00D37681">
        <w:rPr>
          <w:rFonts w:ascii="Times New Roman"/>
        </w:rPr>
        <w:t>FCZ</w:t>
      </w:r>
      <w:r w:rsidRPr="00D37681">
        <w:rPr>
          <w:rFonts w:ascii="Times New Roman"/>
        </w:rPr>
        <w:t>设备，见表</w:t>
      </w:r>
      <w:r w:rsidRPr="00D37681">
        <w:rPr>
          <w:rFonts w:ascii="Times New Roman"/>
        </w:rPr>
        <w:t>1</w:t>
      </w:r>
      <w:r w:rsidRPr="00D37681">
        <w:rPr>
          <w:rFonts w:ascii="Times New Roman"/>
        </w:rPr>
        <w:t>。</w:t>
      </w:r>
    </w:p>
    <w:p w14:paraId="1B1EE231" w14:textId="77777777" w:rsidR="004471D8" w:rsidRDefault="00A238C8" w:rsidP="000A53BD">
      <w:pPr>
        <w:pStyle w:val="af3"/>
      </w:pPr>
      <w:r>
        <w:rPr>
          <w:rFonts w:hint="eastAsia"/>
        </w:rPr>
        <w:t>医</w:t>
      </w:r>
      <w:r w:rsidR="004471D8">
        <w:rPr>
          <w:rFonts w:hint="eastAsia"/>
        </w:rPr>
        <w:t>院</w:t>
      </w:r>
      <w:r w:rsidR="004471D8">
        <w:t>污水</w:t>
      </w:r>
      <w:r w:rsidR="004471D8">
        <w:rPr>
          <w:rFonts w:hint="eastAsia"/>
        </w:rPr>
        <w:t>一体化</w:t>
      </w:r>
      <w:r w:rsidR="004471D8">
        <w:t>设备</w:t>
      </w:r>
      <w:r w:rsidR="004471D8">
        <w:rPr>
          <w:rFonts w:hint="eastAsia"/>
        </w:rPr>
        <w:t>分类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0"/>
        <w:gridCol w:w="3190"/>
        <w:gridCol w:w="3190"/>
      </w:tblGrid>
      <w:tr w:rsidR="004471D8" w14:paraId="0D29F62D" w14:textId="77777777" w:rsidTr="008B777C">
        <w:tc>
          <w:tcPr>
            <w:tcW w:w="3190" w:type="dxa"/>
            <w:tcBorders>
              <w:top w:val="single" w:sz="8" w:space="0" w:color="auto"/>
              <w:left w:val="single" w:sz="8" w:space="0" w:color="auto"/>
              <w:bottom w:val="single" w:sz="8" w:space="0" w:color="auto"/>
            </w:tcBorders>
            <w:vAlign w:val="center"/>
          </w:tcPr>
          <w:p w14:paraId="0AD83FF4" w14:textId="77777777" w:rsidR="004471D8" w:rsidRPr="000753A6" w:rsidRDefault="004471D8" w:rsidP="00AE158B">
            <w:pPr>
              <w:jc w:val="center"/>
              <w:rPr>
                <w:rFonts w:ascii="宋体" w:hAnsi="宋体"/>
                <w:sz w:val="18"/>
              </w:rPr>
            </w:pPr>
            <w:r w:rsidRPr="000753A6">
              <w:rPr>
                <w:rFonts w:ascii="宋体" w:hAnsi="宋体"/>
                <w:sz w:val="18"/>
              </w:rPr>
              <w:t>设备</w:t>
            </w:r>
            <w:r w:rsidRPr="000753A6">
              <w:rPr>
                <w:rFonts w:ascii="宋体" w:hAnsi="宋体" w:hint="eastAsia"/>
                <w:sz w:val="18"/>
              </w:rPr>
              <w:t>特征代码</w:t>
            </w:r>
          </w:p>
        </w:tc>
        <w:tc>
          <w:tcPr>
            <w:tcW w:w="3190" w:type="dxa"/>
            <w:tcBorders>
              <w:top w:val="single" w:sz="8" w:space="0" w:color="auto"/>
              <w:bottom w:val="single" w:sz="8" w:space="0" w:color="auto"/>
            </w:tcBorders>
            <w:vAlign w:val="center"/>
          </w:tcPr>
          <w:p w14:paraId="251A386D" w14:textId="77777777" w:rsidR="004471D8" w:rsidRPr="000753A6" w:rsidRDefault="004471D8" w:rsidP="00AE158B">
            <w:pPr>
              <w:jc w:val="center"/>
              <w:rPr>
                <w:rFonts w:ascii="宋体" w:hAnsi="宋体"/>
                <w:sz w:val="18"/>
              </w:rPr>
            </w:pPr>
            <w:r w:rsidRPr="000753A6">
              <w:rPr>
                <w:rFonts w:ascii="宋体" w:hAnsi="宋体"/>
                <w:sz w:val="18"/>
              </w:rPr>
              <w:t>医院类型</w:t>
            </w:r>
          </w:p>
        </w:tc>
        <w:tc>
          <w:tcPr>
            <w:tcW w:w="3190" w:type="dxa"/>
            <w:tcBorders>
              <w:top w:val="single" w:sz="8" w:space="0" w:color="auto"/>
              <w:bottom w:val="single" w:sz="8" w:space="0" w:color="auto"/>
              <w:right w:val="single" w:sz="8" w:space="0" w:color="auto"/>
            </w:tcBorders>
            <w:vAlign w:val="center"/>
          </w:tcPr>
          <w:p w14:paraId="79F37DB1" w14:textId="77777777" w:rsidR="004471D8" w:rsidRPr="000753A6" w:rsidRDefault="004471D8" w:rsidP="00AE158B">
            <w:pPr>
              <w:jc w:val="center"/>
              <w:rPr>
                <w:rFonts w:ascii="宋体" w:hAnsi="宋体"/>
                <w:sz w:val="18"/>
              </w:rPr>
            </w:pPr>
            <w:r w:rsidRPr="000753A6">
              <w:rPr>
                <w:rFonts w:ascii="宋体" w:hAnsi="宋体"/>
                <w:sz w:val="18"/>
              </w:rPr>
              <w:t>排放方式</w:t>
            </w:r>
          </w:p>
        </w:tc>
      </w:tr>
      <w:tr w:rsidR="004471D8" w14:paraId="55789DDB" w14:textId="77777777" w:rsidTr="008B777C">
        <w:tc>
          <w:tcPr>
            <w:tcW w:w="3190" w:type="dxa"/>
            <w:tcBorders>
              <w:top w:val="single" w:sz="8" w:space="0" w:color="auto"/>
              <w:left w:val="single" w:sz="8" w:space="0" w:color="auto"/>
            </w:tcBorders>
            <w:vAlign w:val="center"/>
          </w:tcPr>
          <w:p w14:paraId="1DD5CE07" w14:textId="77777777" w:rsidR="004471D8" w:rsidRPr="000753A6" w:rsidRDefault="004471D8" w:rsidP="00AE158B">
            <w:pPr>
              <w:jc w:val="center"/>
              <w:rPr>
                <w:rFonts w:ascii="宋体" w:hAnsi="宋体"/>
                <w:sz w:val="18"/>
              </w:rPr>
            </w:pPr>
            <w:r w:rsidRPr="000753A6">
              <w:rPr>
                <w:rFonts w:ascii="宋体" w:hAnsi="宋体"/>
                <w:sz w:val="18"/>
              </w:rPr>
              <w:t>CJ</w:t>
            </w:r>
          </w:p>
        </w:tc>
        <w:tc>
          <w:tcPr>
            <w:tcW w:w="3190" w:type="dxa"/>
            <w:tcBorders>
              <w:top w:val="single" w:sz="8" w:space="0" w:color="auto"/>
            </w:tcBorders>
            <w:vAlign w:val="center"/>
          </w:tcPr>
          <w:p w14:paraId="2E4DA66E" w14:textId="77777777" w:rsidR="004471D8" w:rsidRPr="000753A6" w:rsidRDefault="004471D8" w:rsidP="00AE158B">
            <w:pPr>
              <w:jc w:val="center"/>
              <w:rPr>
                <w:rFonts w:ascii="宋体" w:hAnsi="宋体"/>
                <w:sz w:val="18"/>
              </w:rPr>
            </w:pPr>
            <w:r w:rsidRPr="000753A6">
              <w:rPr>
                <w:rFonts w:ascii="宋体" w:hAnsi="宋体"/>
                <w:sz w:val="18"/>
              </w:rPr>
              <w:t>传染病医院</w:t>
            </w:r>
          </w:p>
        </w:tc>
        <w:tc>
          <w:tcPr>
            <w:tcW w:w="3190" w:type="dxa"/>
            <w:tcBorders>
              <w:top w:val="single" w:sz="8" w:space="0" w:color="auto"/>
              <w:right w:val="single" w:sz="8" w:space="0" w:color="auto"/>
            </w:tcBorders>
            <w:vAlign w:val="center"/>
          </w:tcPr>
          <w:p w14:paraId="73F6932A" w14:textId="77777777" w:rsidR="004471D8" w:rsidRPr="000753A6" w:rsidRDefault="004471D8" w:rsidP="00AE158B">
            <w:pPr>
              <w:jc w:val="center"/>
              <w:rPr>
                <w:rFonts w:ascii="宋体" w:hAnsi="宋体"/>
                <w:sz w:val="18"/>
              </w:rPr>
            </w:pPr>
            <w:r w:rsidRPr="000753A6">
              <w:rPr>
                <w:rFonts w:ascii="宋体" w:hAnsi="宋体"/>
                <w:sz w:val="18"/>
              </w:rPr>
              <w:t>接管</w:t>
            </w:r>
          </w:p>
        </w:tc>
      </w:tr>
      <w:tr w:rsidR="004471D8" w14:paraId="72A4208F" w14:textId="77777777" w:rsidTr="008B777C">
        <w:tc>
          <w:tcPr>
            <w:tcW w:w="3190" w:type="dxa"/>
            <w:tcBorders>
              <w:left w:val="single" w:sz="8" w:space="0" w:color="auto"/>
            </w:tcBorders>
            <w:vAlign w:val="center"/>
          </w:tcPr>
          <w:p w14:paraId="0F4CAE1B" w14:textId="77777777" w:rsidR="004471D8" w:rsidRPr="000753A6" w:rsidRDefault="004471D8" w:rsidP="00AE158B">
            <w:pPr>
              <w:jc w:val="center"/>
              <w:rPr>
                <w:rFonts w:ascii="宋体" w:hAnsi="宋体"/>
                <w:sz w:val="18"/>
              </w:rPr>
            </w:pPr>
            <w:r w:rsidRPr="000753A6">
              <w:rPr>
                <w:rFonts w:ascii="宋体" w:hAnsi="宋体"/>
                <w:sz w:val="18"/>
              </w:rPr>
              <w:t>CZ</w:t>
            </w:r>
          </w:p>
        </w:tc>
        <w:tc>
          <w:tcPr>
            <w:tcW w:w="3190" w:type="dxa"/>
            <w:vAlign w:val="center"/>
          </w:tcPr>
          <w:p w14:paraId="0BC00998" w14:textId="77777777" w:rsidR="004471D8" w:rsidRPr="000753A6" w:rsidRDefault="004471D8" w:rsidP="00AE158B">
            <w:pPr>
              <w:jc w:val="center"/>
              <w:rPr>
                <w:rFonts w:ascii="宋体" w:hAnsi="宋体"/>
                <w:sz w:val="18"/>
              </w:rPr>
            </w:pPr>
            <w:r w:rsidRPr="000753A6">
              <w:rPr>
                <w:rFonts w:ascii="宋体" w:hAnsi="宋体"/>
                <w:sz w:val="18"/>
              </w:rPr>
              <w:t>传染病医院</w:t>
            </w:r>
          </w:p>
        </w:tc>
        <w:tc>
          <w:tcPr>
            <w:tcW w:w="3190" w:type="dxa"/>
            <w:tcBorders>
              <w:right w:val="single" w:sz="8" w:space="0" w:color="auto"/>
            </w:tcBorders>
            <w:vAlign w:val="center"/>
          </w:tcPr>
          <w:p w14:paraId="613CC024" w14:textId="77777777" w:rsidR="004471D8" w:rsidRPr="000753A6" w:rsidRDefault="004471D8" w:rsidP="00AE158B">
            <w:pPr>
              <w:jc w:val="center"/>
              <w:rPr>
                <w:rFonts w:ascii="宋体" w:hAnsi="宋体"/>
                <w:sz w:val="18"/>
              </w:rPr>
            </w:pPr>
            <w:r w:rsidRPr="000753A6">
              <w:rPr>
                <w:rFonts w:ascii="宋体" w:hAnsi="宋体"/>
                <w:sz w:val="18"/>
              </w:rPr>
              <w:t>直排</w:t>
            </w:r>
          </w:p>
        </w:tc>
      </w:tr>
      <w:tr w:rsidR="004471D8" w14:paraId="1D082020" w14:textId="77777777" w:rsidTr="008B777C">
        <w:tc>
          <w:tcPr>
            <w:tcW w:w="3190" w:type="dxa"/>
            <w:tcBorders>
              <w:left w:val="single" w:sz="8" w:space="0" w:color="auto"/>
            </w:tcBorders>
            <w:vAlign w:val="center"/>
          </w:tcPr>
          <w:p w14:paraId="1D81F4FA" w14:textId="77777777" w:rsidR="004471D8" w:rsidRPr="000753A6" w:rsidRDefault="004471D8" w:rsidP="00AE158B">
            <w:pPr>
              <w:jc w:val="center"/>
              <w:rPr>
                <w:rFonts w:ascii="宋体" w:hAnsi="宋体"/>
                <w:sz w:val="18"/>
              </w:rPr>
            </w:pPr>
            <w:r w:rsidRPr="000753A6">
              <w:rPr>
                <w:rFonts w:ascii="宋体" w:hAnsi="宋体"/>
                <w:sz w:val="18"/>
              </w:rPr>
              <w:t>FCJ</w:t>
            </w:r>
          </w:p>
        </w:tc>
        <w:tc>
          <w:tcPr>
            <w:tcW w:w="3190" w:type="dxa"/>
            <w:vAlign w:val="center"/>
          </w:tcPr>
          <w:p w14:paraId="1D9FEB5F" w14:textId="77777777" w:rsidR="004471D8" w:rsidRPr="000753A6" w:rsidRDefault="004471D8" w:rsidP="00AE158B">
            <w:pPr>
              <w:jc w:val="center"/>
              <w:rPr>
                <w:rFonts w:ascii="宋体" w:hAnsi="宋体"/>
                <w:sz w:val="18"/>
              </w:rPr>
            </w:pPr>
            <w:r w:rsidRPr="000753A6">
              <w:rPr>
                <w:rFonts w:ascii="宋体" w:hAnsi="宋体"/>
                <w:sz w:val="18"/>
              </w:rPr>
              <w:t>非传染病医院</w:t>
            </w:r>
          </w:p>
        </w:tc>
        <w:tc>
          <w:tcPr>
            <w:tcW w:w="3190" w:type="dxa"/>
            <w:tcBorders>
              <w:right w:val="single" w:sz="8" w:space="0" w:color="auto"/>
            </w:tcBorders>
            <w:vAlign w:val="center"/>
          </w:tcPr>
          <w:p w14:paraId="1B15591B" w14:textId="77777777" w:rsidR="004471D8" w:rsidRPr="000753A6" w:rsidRDefault="004471D8" w:rsidP="00AE158B">
            <w:pPr>
              <w:jc w:val="center"/>
              <w:rPr>
                <w:rFonts w:ascii="宋体" w:hAnsi="宋体"/>
                <w:sz w:val="18"/>
              </w:rPr>
            </w:pPr>
            <w:r w:rsidRPr="000753A6">
              <w:rPr>
                <w:rFonts w:ascii="宋体" w:hAnsi="宋体"/>
                <w:sz w:val="18"/>
              </w:rPr>
              <w:t>接管</w:t>
            </w:r>
          </w:p>
        </w:tc>
      </w:tr>
      <w:tr w:rsidR="004471D8" w14:paraId="30FB2999" w14:textId="77777777" w:rsidTr="008B777C">
        <w:tc>
          <w:tcPr>
            <w:tcW w:w="3190" w:type="dxa"/>
            <w:tcBorders>
              <w:left w:val="single" w:sz="8" w:space="0" w:color="auto"/>
              <w:bottom w:val="single" w:sz="8" w:space="0" w:color="auto"/>
            </w:tcBorders>
            <w:vAlign w:val="center"/>
          </w:tcPr>
          <w:p w14:paraId="5BC531C2" w14:textId="77777777" w:rsidR="004471D8" w:rsidRPr="000753A6" w:rsidRDefault="004471D8" w:rsidP="00AE158B">
            <w:pPr>
              <w:jc w:val="center"/>
              <w:rPr>
                <w:rFonts w:ascii="宋体" w:hAnsi="宋体"/>
                <w:sz w:val="18"/>
              </w:rPr>
            </w:pPr>
            <w:r w:rsidRPr="000753A6">
              <w:rPr>
                <w:rFonts w:ascii="宋体" w:hAnsi="宋体"/>
                <w:sz w:val="18"/>
              </w:rPr>
              <w:t>FCZ</w:t>
            </w:r>
          </w:p>
        </w:tc>
        <w:tc>
          <w:tcPr>
            <w:tcW w:w="3190" w:type="dxa"/>
            <w:tcBorders>
              <w:bottom w:val="single" w:sz="8" w:space="0" w:color="auto"/>
            </w:tcBorders>
            <w:vAlign w:val="center"/>
          </w:tcPr>
          <w:p w14:paraId="3712B9EA" w14:textId="77777777" w:rsidR="004471D8" w:rsidRPr="000753A6" w:rsidRDefault="004471D8" w:rsidP="00AE158B">
            <w:pPr>
              <w:jc w:val="center"/>
              <w:rPr>
                <w:rFonts w:ascii="宋体" w:hAnsi="宋体"/>
                <w:sz w:val="18"/>
              </w:rPr>
            </w:pPr>
            <w:r w:rsidRPr="000753A6">
              <w:rPr>
                <w:rFonts w:ascii="宋体" w:hAnsi="宋体"/>
                <w:sz w:val="18"/>
              </w:rPr>
              <w:t>非传染病医院</w:t>
            </w:r>
          </w:p>
        </w:tc>
        <w:tc>
          <w:tcPr>
            <w:tcW w:w="3190" w:type="dxa"/>
            <w:tcBorders>
              <w:bottom w:val="single" w:sz="8" w:space="0" w:color="auto"/>
              <w:right w:val="single" w:sz="8" w:space="0" w:color="auto"/>
            </w:tcBorders>
            <w:vAlign w:val="center"/>
          </w:tcPr>
          <w:p w14:paraId="64732910" w14:textId="77777777" w:rsidR="004471D8" w:rsidRPr="000753A6" w:rsidRDefault="004471D8" w:rsidP="00AE158B">
            <w:pPr>
              <w:jc w:val="center"/>
              <w:rPr>
                <w:rFonts w:ascii="宋体" w:hAnsi="宋体"/>
                <w:sz w:val="18"/>
              </w:rPr>
            </w:pPr>
            <w:r w:rsidRPr="000753A6">
              <w:rPr>
                <w:rFonts w:ascii="宋体" w:hAnsi="宋体"/>
                <w:sz w:val="18"/>
              </w:rPr>
              <w:t>直排</w:t>
            </w:r>
          </w:p>
        </w:tc>
      </w:tr>
    </w:tbl>
    <w:p w14:paraId="2E77A3CE" w14:textId="4967A273" w:rsidR="004471D8" w:rsidRDefault="004471D8">
      <w:pPr>
        <w:pStyle w:val="a6"/>
      </w:pPr>
      <w:bookmarkStart w:id="104" w:name="_Toc49546521"/>
      <w:bookmarkStart w:id="105" w:name="_Toc49546601"/>
      <w:bookmarkStart w:id="106" w:name="_Toc49942822"/>
      <w:r>
        <w:rPr>
          <w:rFonts w:hint="eastAsia"/>
        </w:rPr>
        <w:t>命名</w:t>
      </w:r>
      <w:bookmarkEnd w:id="104"/>
      <w:bookmarkEnd w:id="105"/>
      <w:bookmarkEnd w:id="106"/>
    </w:p>
    <w:p w14:paraId="6521E1C5" w14:textId="20C327A7" w:rsidR="00736B2F" w:rsidRDefault="004471D8" w:rsidP="00736B2F">
      <w:pPr>
        <w:pStyle w:val="aff7"/>
        <w:rPr>
          <w:rFonts w:ascii="Times New Roman"/>
        </w:rPr>
      </w:pPr>
      <w:r>
        <w:rPr>
          <w:rFonts w:ascii="Times New Roman"/>
        </w:rPr>
        <w:t>医院污水处理一体化设备（</w:t>
      </w:r>
      <w:r>
        <w:rPr>
          <w:rFonts w:ascii="Times New Roman"/>
        </w:rPr>
        <w:t>HSTIE</w:t>
      </w:r>
      <w:r>
        <w:rPr>
          <w:rFonts w:ascii="Times New Roman"/>
        </w:rPr>
        <w:t>）采用汉语拼音字母和阿拉伯数字表示。</w:t>
      </w:r>
    </w:p>
    <w:p w14:paraId="6309183E" w14:textId="5301CA97" w:rsidR="004471D8" w:rsidRDefault="00736B2F" w:rsidP="00AE158B">
      <w:pPr>
        <w:pStyle w:val="aff7"/>
        <w:jc w:val="center"/>
      </w:pPr>
      <w:r w:rsidRPr="00736B2F">
        <w:rPr>
          <w:noProof/>
        </w:rPr>
        <w:lastRenderedPageBreak/>
        <w:drawing>
          <wp:inline distT="0" distB="0" distL="0" distR="0" wp14:anchorId="0B4CFA03" wp14:editId="788CF78D">
            <wp:extent cx="3454400" cy="136159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88392" cy="1374995"/>
                    </a:xfrm>
                    <a:prstGeom prst="rect">
                      <a:avLst/>
                    </a:prstGeom>
                  </pic:spPr>
                </pic:pic>
              </a:graphicData>
            </a:graphic>
          </wp:inline>
        </w:drawing>
      </w:r>
    </w:p>
    <w:p w14:paraId="06C5F221" w14:textId="12452F78" w:rsidR="00736B2F" w:rsidRPr="000A53BD" w:rsidRDefault="000A53BD" w:rsidP="000A53BD">
      <w:pPr>
        <w:pStyle w:val="aff7"/>
        <w:spacing w:beforeLines="50" w:before="156" w:afterLines="50" w:after="156"/>
        <w:ind w:firstLineChars="0" w:firstLine="0"/>
        <w:jc w:val="center"/>
        <w:rPr>
          <w:rFonts w:ascii="黑体" w:eastAsia="黑体"/>
        </w:rPr>
      </w:pPr>
      <w:r w:rsidRPr="000A53BD">
        <w:rPr>
          <w:rFonts w:ascii="黑体" w:eastAsia="黑体" w:hint="eastAsia"/>
        </w:rPr>
        <w:t>图1</w:t>
      </w:r>
      <w:r w:rsidRPr="000A53BD">
        <w:rPr>
          <w:rFonts w:ascii="黑体" w:eastAsia="黑体"/>
        </w:rPr>
        <w:t xml:space="preserve"> </w:t>
      </w:r>
      <w:r w:rsidRPr="000A53BD">
        <w:rPr>
          <w:rFonts w:ascii="黑体" w:eastAsia="黑体" w:hint="eastAsia"/>
        </w:rPr>
        <w:t>医院污水处理一体化设备代码组成</w:t>
      </w:r>
    </w:p>
    <w:p w14:paraId="502D2D30" w14:textId="754C2A7F" w:rsidR="00CC70CB" w:rsidRPr="00CC70CB" w:rsidRDefault="00CC70CB" w:rsidP="00CC70CB">
      <w:pPr>
        <w:pStyle w:val="aff7"/>
        <w:ind w:firstLineChars="0" w:firstLine="0"/>
        <w:rPr>
          <w:rFonts w:hAnsi="宋体"/>
          <w:sz w:val="18"/>
          <w:szCs w:val="16"/>
        </w:rPr>
      </w:pPr>
      <w:r w:rsidRPr="00CC70CB">
        <w:rPr>
          <w:rFonts w:ascii="黑体" w:eastAsia="黑体" w:hAnsi="黑体"/>
          <w:sz w:val="18"/>
          <w:szCs w:val="16"/>
        </w:rPr>
        <w:t>示例：</w:t>
      </w:r>
      <w:r w:rsidR="006853B0" w:rsidRPr="006853B0">
        <w:rPr>
          <w:rFonts w:hAnsi="宋体" w:hint="eastAsia"/>
          <w:sz w:val="18"/>
          <w:szCs w:val="16"/>
        </w:rPr>
        <w:t>A企业</w:t>
      </w:r>
      <w:r w:rsidRPr="00CC70CB">
        <w:rPr>
          <w:rFonts w:hAnsi="宋体"/>
          <w:sz w:val="18"/>
          <w:szCs w:val="16"/>
        </w:rPr>
        <w:t>污水处理能力为500 m</w:t>
      </w:r>
      <w:r w:rsidRPr="00CC70CB">
        <w:rPr>
          <w:rFonts w:hAnsi="宋体"/>
          <w:sz w:val="18"/>
          <w:szCs w:val="16"/>
          <w:vertAlign w:val="superscript"/>
        </w:rPr>
        <w:t>3</w:t>
      </w:r>
      <w:r w:rsidRPr="00CC70CB">
        <w:rPr>
          <w:rFonts w:hAnsi="宋体"/>
          <w:sz w:val="18"/>
          <w:szCs w:val="16"/>
        </w:rPr>
        <w:t>/d、出水接管的传染病医院污水处理一体化设备，型号为</w:t>
      </w:r>
      <w:r w:rsidR="00915015">
        <w:rPr>
          <w:rFonts w:hAnsi="宋体" w:hint="eastAsia"/>
          <w:sz w:val="18"/>
          <w:szCs w:val="16"/>
        </w:rPr>
        <w:t>“</w:t>
      </w:r>
      <w:r w:rsidR="006853B0">
        <w:rPr>
          <w:rFonts w:hAnsi="宋体" w:hint="eastAsia"/>
          <w:sz w:val="18"/>
          <w:szCs w:val="16"/>
        </w:rPr>
        <w:t>A</w:t>
      </w:r>
      <w:r w:rsidR="00915015">
        <w:rPr>
          <w:rFonts w:hAnsi="宋体" w:hint="eastAsia"/>
          <w:sz w:val="18"/>
          <w:szCs w:val="16"/>
        </w:rPr>
        <w:t>-</w:t>
      </w:r>
      <w:r w:rsidRPr="00CC70CB">
        <w:rPr>
          <w:rFonts w:hAnsi="宋体"/>
          <w:sz w:val="18"/>
          <w:szCs w:val="16"/>
        </w:rPr>
        <w:t>HSTIE-CJ-500</w:t>
      </w:r>
      <w:r w:rsidR="00915015">
        <w:rPr>
          <w:rFonts w:hAnsi="宋体" w:hint="eastAsia"/>
          <w:sz w:val="18"/>
          <w:szCs w:val="16"/>
        </w:rPr>
        <w:t>”</w:t>
      </w:r>
      <w:r w:rsidRPr="00CC70CB">
        <w:rPr>
          <w:rFonts w:hAnsi="宋体"/>
          <w:sz w:val="18"/>
          <w:szCs w:val="16"/>
        </w:rPr>
        <w:t>。</w:t>
      </w:r>
    </w:p>
    <w:p w14:paraId="5C3DD6BF" w14:textId="77777777" w:rsidR="004471D8" w:rsidRDefault="004471D8">
      <w:pPr>
        <w:pStyle w:val="a5"/>
      </w:pPr>
      <w:bookmarkStart w:id="107" w:name="_Toc49546523"/>
      <w:bookmarkStart w:id="108" w:name="_Toc49546603"/>
      <w:bookmarkStart w:id="109" w:name="_Toc49942824"/>
      <w:bookmarkEnd w:id="97"/>
      <w:bookmarkEnd w:id="98"/>
      <w:bookmarkEnd w:id="99"/>
      <w:bookmarkEnd w:id="100"/>
      <w:r>
        <w:rPr>
          <w:rFonts w:hint="eastAsia"/>
        </w:rPr>
        <w:t>技术要求</w:t>
      </w:r>
      <w:bookmarkEnd w:id="107"/>
      <w:bookmarkEnd w:id="108"/>
      <w:bookmarkEnd w:id="109"/>
    </w:p>
    <w:p w14:paraId="4B644D08" w14:textId="77777777" w:rsidR="004471D8" w:rsidRDefault="004471D8">
      <w:pPr>
        <w:pStyle w:val="a6"/>
      </w:pPr>
      <w:bookmarkStart w:id="110" w:name="_Toc35354176"/>
      <w:bookmarkStart w:id="111" w:name="_Toc35354177"/>
      <w:bookmarkStart w:id="112" w:name="_Toc35354178"/>
      <w:bookmarkStart w:id="113" w:name="_Toc35354179"/>
      <w:bookmarkStart w:id="114" w:name="_Toc49542456"/>
      <w:bookmarkStart w:id="115" w:name="_Toc49546524"/>
      <w:bookmarkStart w:id="116" w:name="_Toc49546604"/>
      <w:bookmarkStart w:id="117" w:name="_Toc49942825"/>
      <w:bookmarkEnd w:id="110"/>
      <w:bookmarkEnd w:id="111"/>
      <w:bookmarkEnd w:id="112"/>
      <w:bookmarkEnd w:id="113"/>
      <w:r>
        <w:rPr>
          <w:rFonts w:hint="eastAsia"/>
        </w:rPr>
        <w:t>设计和制造要求</w:t>
      </w:r>
      <w:bookmarkEnd w:id="114"/>
      <w:bookmarkEnd w:id="115"/>
      <w:bookmarkEnd w:id="116"/>
      <w:bookmarkEnd w:id="117"/>
    </w:p>
    <w:p w14:paraId="61EBF81B" w14:textId="77777777" w:rsidR="004471D8" w:rsidRDefault="004471D8">
      <w:pPr>
        <w:pStyle w:val="a7"/>
        <w:spacing w:before="156" w:after="156"/>
      </w:pPr>
      <w:r>
        <w:rPr>
          <w:rFonts w:hint="eastAsia"/>
        </w:rPr>
        <w:t>设计要求</w:t>
      </w:r>
    </w:p>
    <w:p w14:paraId="349A1999" w14:textId="77777777" w:rsidR="004471D8" w:rsidRDefault="004471D8">
      <w:pPr>
        <w:pStyle w:val="afffffff2"/>
        <w:numPr>
          <w:ilvl w:val="3"/>
          <w:numId w:val="4"/>
        </w:numPr>
        <w:rPr>
          <w:rFonts w:ascii="Times New Roman"/>
        </w:rPr>
      </w:pPr>
      <w:r>
        <w:rPr>
          <w:rFonts w:ascii="Times New Roman"/>
        </w:rPr>
        <w:t>设备主要组成应符合下列要求：</w:t>
      </w:r>
    </w:p>
    <w:p w14:paraId="16D4CABE" w14:textId="77777777" w:rsidR="004471D8" w:rsidRPr="00333DEE" w:rsidRDefault="004471D8" w:rsidP="00333DEE">
      <w:pPr>
        <w:pStyle w:val="af9"/>
      </w:pPr>
      <w:r w:rsidRPr="00333DEE">
        <w:t>应包括自控系统，污水处理系统，污泥池，臭气收集处理系统</w:t>
      </w:r>
      <w:r w:rsidRPr="003937A3">
        <w:rPr>
          <w:rFonts w:ascii="Times New Roman"/>
        </w:rPr>
        <w:t>等，可由</w:t>
      </w:r>
      <w:r w:rsidRPr="003937A3">
        <w:rPr>
          <w:rFonts w:ascii="Times New Roman"/>
        </w:rPr>
        <w:t>1</w:t>
      </w:r>
      <w:r w:rsidRPr="003937A3">
        <w:rPr>
          <w:rFonts w:ascii="Times New Roman"/>
        </w:rPr>
        <w:t>个箱体</w:t>
      </w:r>
      <w:r w:rsidRPr="00333DEE">
        <w:t>或几个箱体连接而成；</w:t>
      </w:r>
    </w:p>
    <w:p w14:paraId="7C728B6C" w14:textId="77777777" w:rsidR="004471D8" w:rsidRDefault="004471D8" w:rsidP="00333DEE">
      <w:pPr>
        <w:pStyle w:val="af9"/>
        <w:rPr>
          <w:rFonts w:ascii="Times New Roman"/>
        </w:rPr>
      </w:pPr>
      <w:r>
        <w:rPr>
          <w:rFonts w:ascii="Times New Roman"/>
        </w:rPr>
        <w:t>不同类型设备的污水处理系统组成要求如下：</w:t>
      </w:r>
    </w:p>
    <w:p w14:paraId="515BBB79" w14:textId="77777777" w:rsidR="004471D8" w:rsidRDefault="004471D8">
      <w:pPr>
        <w:pStyle w:val="a9"/>
        <w:rPr>
          <w:rFonts w:ascii="Times New Roman"/>
        </w:rPr>
      </w:pPr>
      <w:r>
        <w:rPr>
          <w:rFonts w:ascii="Times New Roman"/>
        </w:rPr>
        <w:t>CJ</w:t>
      </w:r>
      <w:r>
        <w:rPr>
          <w:rFonts w:ascii="Times New Roman"/>
        </w:rPr>
        <w:t>设备工艺为预消毒</w:t>
      </w:r>
      <w:r>
        <w:rPr>
          <w:rFonts w:ascii="Times New Roman"/>
        </w:rPr>
        <w:t>-</w:t>
      </w:r>
      <w:r>
        <w:rPr>
          <w:rFonts w:ascii="Times New Roman"/>
        </w:rPr>
        <w:t>格栅</w:t>
      </w:r>
      <w:r>
        <w:rPr>
          <w:rFonts w:ascii="Times New Roman"/>
        </w:rPr>
        <w:t>-</w:t>
      </w:r>
      <w:r>
        <w:rPr>
          <w:rFonts w:ascii="Times New Roman"/>
        </w:rPr>
        <w:t>生物反应池（水解</w:t>
      </w:r>
      <w:r>
        <w:rPr>
          <w:rFonts w:ascii="Times New Roman"/>
        </w:rPr>
        <w:t>-</w:t>
      </w:r>
      <w:r>
        <w:rPr>
          <w:rFonts w:ascii="Times New Roman"/>
        </w:rPr>
        <w:t>好氧）</w:t>
      </w:r>
      <w:r>
        <w:rPr>
          <w:rFonts w:ascii="Times New Roman"/>
        </w:rPr>
        <w:t>-</w:t>
      </w:r>
      <w:r>
        <w:rPr>
          <w:rFonts w:ascii="Times New Roman"/>
        </w:rPr>
        <w:t>二沉池</w:t>
      </w:r>
      <w:r>
        <w:rPr>
          <w:rFonts w:ascii="Times New Roman"/>
        </w:rPr>
        <w:t>-</w:t>
      </w:r>
      <w:r>
        <w:rPr>
          <w:rFonts w:ascii="Times New Roman"/>
        </w:rPr>
        <w:t>消毒；</w:t>
      </w:r>
    </w:p>
    <w:p w14:paraId="4733F9EE" w14:textId="77777777" w:rsidR="004471D8" w:rsidRDefault="004471D8">
      <w:pPr>
        <w:pStyle w:val="a9"/>
        <w:rPr>
          <w:rFonts w:ascii="Times New Roman"/>
        </w:rPr>
      </w:pPr>
      <w:r>
        <w:rPr>
          <w:rFonts w:ascii="Times New Roman"/>
        </w:rPr>
        <w:t>CZ</w:t>
      </w:r>
      <w:r>
        <w:rPr>
          <w:rFonts w:ascii="Times New Roman"/>
        </w:rPr>
        <w:t>设备工艺为预消毒</w:t>
      </w:r>
      <w:r>
        <w:rPr>
          <w:rFonts w:ascii="Times New Roman"/>
        </w:rPr>
        <w:t>-</w:t>
      </w:r>
      <w:r>
        <w:rPr>
          <w:rFonts w:ascii="Times New Roman"/>
        </w:rPr>
        <w:t>格栅</w:t>
      </w:r>
      <w:r>
        <w:rPr>
          <w:rFonts w:ascii="Times New Roman"/>
        </w:rPr>
        <w:t>-</w:t>
      </w:r>
      <w:r>
        <w:rPr>
          <w:rFonts w:ascii="Times New Roman"/>
        </w:rPr>
        <w:t>生物反应池（厌氧</w:t>
      </w:r>
      <w:r>
        <w:rPr>
          <w:rFonts w:ascii="Times New Roman"/>
        </w:rPr>
        <w:t>-</w:t>
      </w:r>
      <w:r>
        <w:rPr>
          <w:rFonts w:ascii="Times New Roman"/>
        </w:rPr>
        <w:t>缺氧</w:t>
      </w:r>
      <w:r>
        <w:rPr>
          <w:rFonts w:ascii="Times New Roman"/>
        </w:rPr>
        <w:t>-</w:t>
      </w:r>
      <w:r>
        <w:rPr>
          <w:rFonts w:ascii="Times New Roman"/>
        </w:rPr>
        <w:t>好氧</w:t>
      </w:r>
      <w:r>
        <w:rPr>
          <w:rFonts w:ascii="Times New Roman"/>
        </w:rPr>
        <w:t>-MBR</w:t>
      </w:r>
      <w:r>
        <w:rPr>
          <w:rFonts w:ascii="Times New Roman"/>
        </w:rPr>
        <w:t>）</w:t>
      </w:r>
      <w:r>
        <w:rPr>
          <w:rFonts w:ascii="Times New Roman"/>
        </w:rPr>
        <w:t>-</w:t>
      </w:r>
      <w:r>
        <w:rPr>
          <w:rFonts w:ascii="Times New Roman"/>
        </w:rPr>
        <w:t>消毒</w:t>
      </w:r>
      <w:r>
        <w:rPr>
          <w:rFonts w:ascii="Times New Roman"/>
        </w:rPr>
        <w:t>-</w:t>
      </w:r>
      <w:r>
        <w:rPr>
          <w:rFonts w:ascii="Times New Roman"/>
        </w:rPr>
        <w:t>脱氯池；</w:t>
      </w:r>
    </w:p>
    <w:p w14:paraId="30080BA9" w14:textId="77777777" w:rsidR="004471D8" w:rsidRDefault="004471D8">
      <w:pPr>
        <w:pStyle w:val="a9"/>
        <w:rPr>
          <w:rFonts w:ascii="Times New Roman"/>
        </w:rPr>
      </w:pPr>
      <w:r>
        <w:rPr>
          <w:rFonts w:ascii="Times New Roman"/>
        </w:rPr>
        <w:t>FCJ</w:t>
      </w:r>
      <w:r>
        <w:rPr>
          <w:rFonts w:ascii="Times New Roman"/>
        </w:rPr>
        <w:t>设备工艺为格栅</w:t>
      </w:r>
      <w:r>
        <w:rPr>
          <w:rFonts w:ascii="Times New Roman"/>
        </w:rPr>
        <w:t>-</w:t>
      </w:r>
      <w:r>
        <w:rPr>
          <w:rFonts w:ascii="Times New Roman"/>
        </w:rPr>
        <w:t>生物反应池（水解</w:t>
      </w:r>
      <w:r>
        <w:rPr>
          <w:rFonts w:ascii="Times New Roman"/>
        </w:rPr>
        <w:t>-</w:t>
      </w:r>
      <w:r>
        <w:rPr>
          <w:rFonts w:ascii="Times New Roman"/>
        </w:rPr>
        <w:t>好氧）</w:t>
      </w:r>
      <w:r>
        <w:rPr>
          <w:rFonts w:ascii="Times New Roman"/>
        </w:rPr>
        <w:t>-</w:t>
      </w:r>
      <w:r>
        <w:rPr>
          <w:rFonts w:ascii="Times New Roman"/>
        </w:rPr>
        <w:t>二沉池</w:t>
      </w:r>
      <w:r>
        <w:rPr>
          <w:rFonts w:ascii="Times New Roman"/>
        </w:rPr>
        <w:t>-</w:t>
      </w:r>
      <w:r>
        <w:rPr>
          <w:rFonts w:ascii="Times New Roman"/>
        </w:rPr>
        <w:t>消毒；</w:t>
      </w:r>
    </w:p>
    <w:p w14:paraId="3FB410F6" w14:textId="77777777" w:rsidR="004471D8" w:rsidRDefault="004471D8">
      <w:pPr>
        <w:pStyle w:val="a9"/>
        <w:rPr>
          <w:rFonts w:ascii="Times New Roman"/>
        </w:rPr>
      </w:pPr>
      <w:r>
        <w:rPr>
          <w:rFonts w:ascii="Times New Roman"/>
        </w:rPr>
        <w:t>FCZ</w:t>
      </w:r>
      <w:r>
        <w:rPr>
          <w:rFonts w:ascii="Times New Roman"/>
        </w:rPr>
        <w:t>设备工艺为格栅</w:t>
      </w:r>
      <w:r>
        <w:rPr>
          <w:rFonts w:ascii="Times New Roman"/>
        </w:rPr>
        <w:t>-</w:t>
      </w:r>
      <w:r>
        <w:rPr>
          <w:rFonts w:ascii="Times New Roman"/>
        </w:rPr>
        <w:t>生物反应池（厌氧</w:t>
      </w:r>
      <w:r>
        <w:rPr>
          <w:rFonts w:ascii="Times New Roman"/>
        </w:rPr>
        <w:t>-</w:t>
      </w:r>
      <w:r>
        <w:rPr>
          <w:rFonts w:ascii="Times New Roman"/>
        </w:rPr>
        <w:t>缺氧</w:t>
      </w:r>
      <w:r>
        <w:rPr>
          <w:rFonts w:ascii="Times New Roman"/>
        </w:rPr>
        <w:t>-</w:t>
      </w:r>
      <w:r>
        <w:rPr>
          <w:rFonts w:ascii="Times New Roman"/>
        </w:rPr>
        <w:t>好氧</w:t>
      </w:r>
      <w:r>
        <w:rPr>
          <w:rFonts w:ascii="Times New Roman"/>
        </w:rPr>
        <w:t>-MBR</w:t>
      </w:r>
      <w:r>
        <w:rPr>
          <w:rFonts w:ascii="Times New Roman"/>
        </w:rPr>
        <w:t>）</w:t>
      </w:r>
      <w:r>
        <w:rPr>
          <w:rFonts w:ascii="Times New Roman"/>
        </w:rPr>
        <w:t>-</w:t>
      </w:r>
      <w:r>
        <w:rPr>
          <w:rFonts w:ascii="Times New Roman"/>
        </w:rPr>
        <w:t>消毒</w:t>
      </w:r>
      <w:r>
        <w:rPr>
          <w:rFonts w:ascii="Times New Roman"/>
        </w:rPr>
        <w:t>-</w:t>
      </w:r>
      <w:r>
        <w:rPr>
          <w:rFonts w:ascii="Times New Roman"/>
        </w:rPr>
        <w:t>脱氯池。</w:t>
      </w:r>
    </w:p>
    <w:p w14:paraId="79FB7A8A" w14:textId="77777777" w:rsidR="004471D8" w:rsidRDefault="004471D8">
      <w:pPr>
        <w:pStyle w:val="af9"/>
        <w:rPr>
          <w:rFonts w:ascii="Times New Roman"/>
        </w:rPr>
      </w:pPr>
      <w:r>
        <w:rPr>
          <w:rFonts w:ascii="Times New Roman"/>
        </w:rPr>
        <w:t>预消毒、格栅、生物反应池、</w:t>
      </w:r>
      <w:proofErr w:type="gramStart"/>
      <w:r>
        <w:rPr>
          <w:rFonts w:ascii="Times New Roman"/>
        </w:rPr>
        <w:t>二沉池</w:t>
      </w:r>
      <w:proofErr w:type="gramEnd"/>
      <w:r>
        <w:rPr>
          <w:rFonts w:ascii="Times New Roman"/>
        </w:rPr>
        <w:t>、</w:t>
      </w:r>
      <w:r w:rsidRPr="009E47B3">
        <w:rPr>
          <w:rFonts w:ascii="Times New Roman"/>
        </w:rPr>
        <w:t>消</w:t>
      </w:r>
      <w:r>
        <w:rPr>
          <w:rFonts w:ascii="Times New Roman"/>
        </w:rPr>
        <w:t>毒池应是设置为独立池，所有池体应安装在密封箱体中。</w:t>
      </w:r>
    </w:p>
    <w:p w14:paraId="3F9903C8" w14:textId="5D5D7F1D" w:rsidR="004471D8" w:rsidRDefault="004471D8">
      <w:pPr>
        <w:pStyle w:val="afffffff2"/>
        <w:numPr>
          <w:ilvl w:val="3"/>
          <w:numId w:val="4"/>
        </w:numPr>
        <w:rPr>
          <w:rFonts w:ascii="Times New Roman"/>
        </w:rPr>
      </w:pPr>
      <w:r>
        <w:rPr>
          <w:rFonts w:ascii="Times New Roman"/>
        </w:rPr>
        <w:t>设备上应设有</w:t>
      </w:r>
      <w:proofErr w:type="gramStart"/>
      <w:r w:rsidR="00C0223A">
        <w:rPr>
          <w:rFonts w:ascii="Times New Roman" w:hint="eastAsia"/>
        </w:rPr>
        <w:t>排空口</w:t>
      </w:r>
      <w:proofErr w:type="gramEnd"/>
      <w:r w:rsidR="00C0223A">
        <w:rPr>
          <w:rFonts w:ascii="Times New Roman" w:hint="eastAsia"/>
        </w:rPr>
        <w:t>和检修口</w:t>
      </w:r>
      <w:r>
        <w:rPr>
          <w:rFonts w:ascii="Times New Roman"/>
        </w:rPr>
        <w:t>。</w:t>
      </w:r>
    </w:p>
    <w:p w14:paraId="6C32EF0A" w14:textId="77777777" w:rsidR="004471D8" w:rsidRDefault="004471D8">
      <w:pPr>
        <w:pStyle w:val="afffffff2"/>
        <w:numPr>
          <w:ilvl w:val="3"/>
          <w:numId w:val="4"/>
        </w:numPr>
        <w:rPr>
          <w:rFonts w:ascii="Times New Roman"/>
        </w:rPr>
      </w:pPr>
      <w:r>
        <w:rPr>
          <w:rFonts w:ascii="Times New Roman"/>
        </w:rPr>
        <w:t>设备上应设置便利的取样口。</w:t>
      </w:r>
    </w:p>
    <w:p w14:paraId="7909353C" w14:textId="77777777" w:rsidR="004471D8" w:rsidRDefault="004471D8">
      <w:pPr>
        <w:pStyle w:val="afffffff2"/>
        <w:numPr>
          <w:ilvl w:val="3"/>
          <w:numId w:val="4"/>
        </w:numPr>
        <w:rPr>
          <w:rFonts w:ascii="Times New Roman"/>
        </w:rPr>
      </w:pPr>
      <w:r>
        <w:rPr>
          <w:rFonts w:ascii="Times New Roman"/>
        </w:rPr>
        <w:t>设备上应设置相应的呼吸阀。</w:t>
      </w:r>
    </w:p>
    <w:p w14:paraId="714C407F" w14:textId="77777777" w:rsidR="004471D8" w:rsidRDefault="004471D8">
      <w:pPr>
        <w:pStyle w:val="afffffff2"/>
        <w:numPr>
          <w:ilvl w:val="3"/>
          <w:numId w:val="4"/>
        </w:numPr>
        <w:rPr>
          <w:rFonts w:ascii="Times New Roman"/>
        </w:rPr>
      </w:pPr>
      <w:r>
        <w:rPr>
          <w:rFonts w:ascii="Times New Roman"/>
        </w:rPr>
        <w:t>设备应设有自动和手动两种操作方式及故障报警设施。</w:t>
      </w:r>
    </w:p>
    <w:p w14:paraId="524DBF31" w14:textId="33FB0A50" w:rsidR="00D34B96" w:rsidRDefault="004471D8" w:rsidP="00D34B96">
      <w:pPr>
        <w:numPr>
          <w:ilvl w:val="3"/>
          <w:numId w:val="4"/>
        </w:numPr>
        <w:rPr>
          <w:kern w:val="0"/>
          <w:szCs w:val="21"/>
        </w:rPr>
      </w:pPr>
      <w:r>
        <w:rPr>
          <w:kern w:val="0"/>
          <w:szCs w:val="21"/>
        </w:rPr>
        <w:t>设备</w:t>
      </w:r>
      <w:r w:rsidR="00333DEE">
        <w:rPr>
          <w:rFonts w:hint="eastAsia"/>
          <w:kern w:val="0"/>
          <w:szCs w:val="21"/>
        </w:rPr>
        <w:t>结构</w:t>
      </w:r>
      <w:r>
        <w:rPr>
          <w:kern w:val="0"/>
          <w:szCs w:val="21"/>
        </w:rPr>
        <w:t>示意图</w:t>
      </w:r>
      <w:r w:rsidR="003F632F">
        <w:rPr>
          <w:rFonts w:hint="eastAsia"/>
          <w:kern w:val="0"/>
          <w:szCs w:val="21"/>
        </w:rPr>
        <w:t>参</w:t>
      </w:r>
      <w:r>
        <w:rPr>
          <w:kern w:val="0"/>
          <w:szCs w:val="21"/>
        </w:rPr>
        <w:t>见</w:t>
      </w:r>
      <w:r w:rsidR="003F632F">
        <w:rPr>
          <w:rFonts w:hint="eastAsia"/>
          <w:kern w:val="0"/>
          <w:szCs w:val="21"/>
        </w:rPr>
        <w:t>附录</w:t>
      </w:r>
      <w:r w:rsidR="003F632F">
        <w:rPr>
          <w:rFonts w:hint="eastAsia"/>
          <w:kern w:val="0"/>
          <w:szCs w:val="21"/>
        </w:rPr>
        <w:t>A</w:t>
      </w:r>
      <w:r>
        <w:rPr>
          <w:kern w:val="0"/>
          <w:szCs w:val="21"/>
        </w:rPr>
        <w:t>。</w:t>
      </w:r>
    </w:p>
    <w:p w14:paraId="4D56DDEE" w14:textId="77777777" w:rsidR="004471D8" w:rsidRDefault="004471D8">
      <w:pPr>
        <w:pStyle w:val="a7"/>
        <w:spacing w:before="156" w:after="156"/>
      </w:pPr>
      <w:r>
        <w:rPr>
          <w:rFonts w:hint="eastAsia"/>
        </w:rPr>
        <w:t>制造要求</w:t>
      </w:r>
    </w:p>
    <w:p w14:paraId="3513F987" w14:textId="5200639C" w:rsidR="008A1E3D" w:rsidRPr="00EF5701" w:rsidRDefault="008A1E3D">
      <w:pPr>
        <w:pStyle w:val="afffffff2"/>
        <w:numPr>
          <w:ilvl w:val="3"/>
          <w:numId w:val="4"/>
        </w:numPr>
        <w:rPr>
          <w:rFonts w:ascii="Times New Roman"/>
          <w:color w:val="000000" w:themeColor="text1"/>
        </w:rPr>
      </w:pPr>
      <w:r>
        <w:rPr>
          <w:rFonts w:ascii="Times New Roman" w:hint="eastAsia"/>
          <w:color w:val="000000" w:themeColor="text1"/>
        </w:rPr>
        <w:t>管材管件宜选用镀锌钢管、钢塑复合管、硬聚氯乙烯（</w:t>
      </w:r>
      <w:r>
        <w:rPr>
          <w:rFonts w:ascii="Times New Roman" w:hint="eastAsia"/>
          <w:color w:val="000000" w:themeColor="text1"/>
        </w:rPr>
        <w:t>P</w:t>
      </w:r>
      <w:r>
        <w:rPr>
          <w:rFonts w:ascii="Times New Roman"/>
          <w:color w:val="000000" w:themeColor="text1"/>
        </w:rPr>
        <w:t>VC-U</w:t>
      </w:r>
      <w:r>
        <w:rPr>
          <w:rFonts w:ascii="Times New Roman" w:hint="eastAsia"/>
          <w:color w:val="000000" w:themeColor="text1"/>
        </w:rPr>
        <w:t>）或丙烯腈</w:t>
      </w:r>
      <w:r>
        <w:rPr>
          <w:rFonts w:ascii="Times New Roman" w:hint="eastAsia"/>
          <w:color w:val="000000" w:themeColor="text1"/>
        </w:rPr>
        <w:t>-</w:t>
      </w:r>
      <w:r>
        <w:rPr>
          <w:rFonts w:ascii="Times New Roman" w:hint="eastAsia"/>
          <w:color w:val="000000" w:themeColor="text1"/>
        </w:rPr>
        <w:t>丁二烯</w:t>
      </w:r>
      <w:r>
        <w:rPr>
          <w:rFonts w:ascii="Times New Roman" w:hint="eastAsia"/>
          <w:color w:val="000000" w:themeColor="text1"/>
        </w:rPr>
        <w:t>-</w:t>
      </w:r>
      <w:r>
        <w:rPr>
          <w:rFonts w:ascii="Times New Roman" w:hint="eastAsia"/>
          <w:color w:val="000000" w:themeColor="text1"/>
        </w:rPr>
        <w:t>苯乙烯（</w:t>
      </w:r>
      <w:r>
        <w:rPr>
          <w:rFonts w:ascii="Times New Roman" w:hint="eastAsia"/>
          <w:color w:val="000000" w:themeColor="text1"/>
        </w:rPr>
        <w:t>A</w:t>
      </w:r>
      <w:r>
        <w:rPr>
          <w:rFonts w:ascii="Times New Roman"/>
          <w:color w:val="000000" w:themeColor="text1"/>
        </w:rPr>
        <w:t>BS</w:t>
      </w:r>
      <w:r w:rsidRPr="00EF5701">
        <w:rPr>
          <w:rFonts w:ascii="Times New Roman" w:hint="eastAsia"/>
          <w:color w:val="000000" w:themeColor="text1"/>
        </w:rPr>
        <w:t>）塑料管。</w:t>
      </w:r>
    </w:p>
    <w:p w14:paraId="73FA3B40" w14:textId="277A6A32" w:rsidR="008A1E3D" w:rsidRPr="00EF5701" w:rsidRDefault="008A1E3D" w:rsidP="007A2D52">
      <w:pPr>
        <w:pStyle w:val="afffffff2"/>
        <w:numPr>
          <w:ilvl w:val="3"/>
          <w:numId w:val="4"/>
        </w:numPr>
        <w:rPr>
          <w:rFonts w:ascii="Times New Roman"/>
          <w:color w:val="000000" w:themeColor="text1"/>
        </w:rPr>
      </w:pPr>
      <w:r w:rsidRPr="00EF5701">
        <w:rPr>
          <w:rFonts w:ascii="Times New Roman" w:hint="eastAsia"/>
          <w:color w:val="000000" w:themeColor="text1"/>
        </w:rPr>
        <w:t>镀锌钢管应符合</w:t>
      </w:r>
      <w:r w:rsidRPr="00EF5701">
        <w:rPr>
          <w:rFonts w:ascii="Times New Roman" w:hint="eastAsia"/>
          <w:color w:val="000000" w:themeColor="text1"/>
        </w:rPr>
        <w:t>GB/T 3091</w:t>
      </w:r>
      <w:r w:rsidRPr="00EF5701">
        <w:rPr>
          <w:rFonts w:ascii="Times New Roman" w:hint="eastAsia"/>
          <w:color w:val="000000" w:themeColor="text1"/>
        </w:rPr>
        <w:t>的规定。钢塑复合管</w:t>
      </w:r>
      <w:r w:rsidR="00EF5701">
        <w:rPr>
          <w:rFonts w:ascii="Times New Roman" w:hint="eastAsia"/>
          <w:color w:val="000000" w:themeColor="text1"/>
        </w:rPr>
        <w:t>应</w:t>
      </w:r>
      <w:r w:rsidRPr="00EF5701">
        <w:rPr>
          <w:rFonts w:ascii="Times New Roman" w:hint="eastAsia"/>
          <w:color w:val="000000" w:themeColor="text1"/>
        </w:rPr>
        <w:t>符合</w:t>
      </w:r>
      <w:r w:rsidRPr="00EF5701">
        <w:rPr>
          <w:rFonts w:ascii="Times New Roman" w:hint="eastAsia"/>
          <w:color w:val="000000" w:themeColor="text1"/>
        </w:rPr>
        <w:t>CJ/T 120</w:t>
      </w:r>
      <w:r w:rsidRPr="00EF5701">
        <w:rPr>
          <w:rFonts w:ascii="Times New Roman" w:hint="eastAsia"/>
          <w:color w:val="000000" w:themeColor="text1"/>
        </w:rPr>
        <w:t>的规定。硬聚氯乙烯（</w:t>
      </w:r>
      <w:r w:rsidRPr="00EF5701">
        <w:rPr>
          <w:rFonts w:ascii="Times New Roman" w:hint="eastAsia"/>
          <w:color w:val="000000" w:themeColor="text1"/>
        </w:rPr>
        <w:t>PVC-U</w:t>
      </w:r>
      <w:r w:rsidRPr="00EF5701">
        <w:rPr>
          <w:rFonts w:ascii="Times New Roman" w:hint="eastAsia"/>
          <w:color w:val="000000" w:themeColor="text1"/>
        </w:rPr>
        <w:t>）管材管件应分别符合</w:t>
      </w:r>
      <w:r w:rsidRPr="00EF5701">
        <w:rPr>
          <w:rFonts w:ascii="Times New Roman" w:hint="eastAsia"/>
          <w:color w:val="000000" w:themeColor="text1"/>
        </w:rPr>
        <w:t>GB/T 10002.1</w:t>
      </w:r>
      <w:r w:rsidR="00FA655C">
        <w:rPr>
          <w:rFonts w:ascii="Times New Roman" w:hint="eastAsia"/>
          <w:color w:val="000000" w:themeColor="text1"/>
        </w:rPr>
        <w:t>、</w:t>
      </w:r>
      <w:r w:rsidRPr="00EF5701">
        <w:rPr>
          <w:rFonts w:ascii="Times New Roman" w:hint="eastAsia"/>
          <w:color w:val="000000" w:themeColor="text1"/>
        </w:rPr>
        <w:t>GB/T 4219.1</w:t>
      </w:r>
      <w:r w:rsidR="00FA655C">
        <w:rPr>
          <w:rFonts w:ascii="Times New Roman" w:hint="eastAsia"/>
          <w:color w:val="000000" w:themeColor="text1"/>
        </w:rPr>
        <w:t>或</w:t>
      </w:r>
      <w:r w:rsidRPr="00EF5701">
        <w:rPr>
          <w:rFonts w:ascii="Times New Roman" w:hint="eastAsia"/>
          <w:color w:val="000000" w:themeColor="text1"/>
        </w:rPr>
        <w:t>GB/T 4219.2</w:t>
      </w:r>
      <w:r w:rsidRPr="00EF5701">
        <w:rPr>
          <w:rFonts w:ascii="Times New Roman" w:hint="eastAsia"/>
          <w:color w:val="000000" w:themeColor="text1"/>
        </w:rPr>
        <w:t>的规定。丙烯腈</w:t>
      </w:r>
      <w:r w:rsidRPr="00EF5701">
        <w:rPr>
          <w:rFonts w:ascii="Times New Roman" w:hint="eastAsia"/>
          <w:color w:val="000000" w:themeColor="text1"/>
        </w:rPr>
        <w:t>-</w:t>
      </w:r>
      <w:r w:rsidRPr="00EF5701">
        <w:rPr>
          <w:rFonts w:ascii="Times New Roman" w:hint="eastAsia"/>
          <w:color w:val="000000" w:themeColor="text1"/>
        </w:rPr>
        <w:t>丁二烯</w:t>
      </w:r>
      <w:r w:rsidRPr="00EF5701">
        <w:rPr>
          <w:rFonts w:ascii="Times New Roman" w:hint="eastAsia"/>
          <w:color w:val="000000" w:themeColor="text1"/>
        </w:rPr>
        <w:t>-</w:t>
      </w:r>
      <w:r w:rsidRPr="00EF5701">
        <w:rPr>
          <w:rFonts w:ascii="Times New Roman" w:hint="eastAsia"/>
          <w:color w:val="000000" w:themeColor="text1"/>
        </w:rPr>
        <w:t>苯乙烯</w:t>
      </w:r>
      <w:r w:rsidRPr="00EF5701">
        <w:rPr>
          <w:rFonts w:ascii="Times New Roman" w:hint="eastAsia"/>
          <w:color w:val="000000" w:themeColor="text1"/>
        </w:rPr>
        <w:t>(ABS)</w:t>
      </w:r>
      <w:r w:rsidRPr="00EF5701">
        <w:rPr>
          <w:rFonts w:ascii="Times New Roman" w:hint="eastAsia"/>
          <w:color w:val="000000" w:themeColor="text1"/>
        </w:rPr>
        <w:t>管材管件应分别符合</w:t>
      </w:r>
      <w:r w:rsidRPr="00EF5701">
        <w:rPr>
          <w:rFonts w:ascii="Times New Roman" w:hint="eastAsia"/>
          <w:color w:val="000000" w:themeColor="text1"/>
        </w:rPr>
        <w:t>GB/T 20207.1</w:t>
      </w:r>
      <w:r w:rsidR="00FA655C">
        <w:rPr>
          <w:rFonts w:ascii="Times New Roman" w:hint="eastAsia"/>
          <w:color w:val="000000" w:themeColor="text1"/>
        </w:rPr>
        <w:t>或</w:t>
      </w:r>
      <w:r w:rsidRPr="00EF5701">
        <w:rPr>
          <w:rFonts w:ascii="Times New Roman" w:hint="eastAsia"/>
          <w:color w:val="000000" w:themeColor="text1"/>
        </w:rPr>
        <w:t>GB/T 20207.2</w:t>
      </w:r>
      <w:r w:rsidRPr="00EF5701">
        <w:rPr>
          <w:rFonts w:ascii="Times New Roman" w:hint="eastAsia"/>
          <w:color w:val="000000" w:themeColor="text1"/>
        </w:rPr>
        <w:t>的规定。</w:t>
      </w:r>
    </w:p>
    <w:p w14:paraId="0BA60BF5" w14:textId="60463712" w:rsidR="008A1E3D" w:rsidRPr="00EF5701" w:rsidRDefault="008A1E3D" w:rsidP="001819F3">
      <w:pPr>
        <w:pStyle w:val="afffffff2"/>
        <w:numPr>
          <w:ilvl w:val="3"/>
          <w:numId w:val="4"/>
        </w:numPr>
        <w:rPr>
          <w:rFonts w:ascii="Times New Roman"/>
          <w:color w:val="000000" w:themeColor="text1"/>
        </w:rPr>
      </w:pPr>
      <w:r w:rsidRPr="00EF5701">
        <w:rPr>
          <w:rFonts w:ascii="Times New Roman" w:hint="eastAsia"/>
          <w:color w:val="000000" w:themeColor="text1"/>
        </w:rPr>
        <w:t>金属管或</w:t>
      </w:r>
      <w:proofErr w:type="gramStart"/>
      <w:r w:rsidRPr="00EF5701">
        <w:rPr>
          <w:rFonts w:ascii="Times New Roman" w:hint="eastAsia"/>
          <w:color w:val="000000" w:themeColor="text1"/>
        </w:rPr>
        <w:t>复合管宜采用</w:t>
      </w:r>
      <w:proofErr w:type="gramEnd"/>
      <w:r w:rsidRPr="00EF5701">
        <w:rPr>
          <w:rFonts w:ascii="Times New Roman" w:hint="eastAsia"/>
          <w:color w:val="000000" w:themeColor="text1"/>
        </w:rPr>
        <w:t>法兰或卡箍式柔性管接头进行连接，所用卡箍式柔性管接头应符合</w:t>
      </w:r>
      <w:r w:rsidRPr="00EF5701">
        <w:rPr>
          <w:rFonts w:ascii="Times New Roman" w:hint="eastAsia"/>
          <w:color w:val="000000" w:themeColor="text1"/>
        </w:rPr>
        <w:t>GB/T 8259</w:t>
      </w:r>
      <w:r w:rsidRPr="00EF5701">
        <w:rPr>
          <w:rFonts w:ascii="Times New Roman" w:hint="eastAsia"/>
          <w:color w:val="000000" w:themeColor="text1"/>
        </w:rPr>
        <w:t>和</w:t>
      </w:r>
      <w:r w:rsidRPr="00EF5701">
        <w:rPr>
          <w:rFonts w:ascii="Times New Roman" w:hint="eastAsia"/>
          <w:color w:val="000000" w:themeColor="text1"/>
        </w:rPr>
        <w:t>GB/T 8260</w:t>
      </w:r>
      <w:r w:rsidRPr="00EF5701">
        <w:rPr>
          <w:rFonts w:ascii="Times New Roman" w:hint="eastAsia"/>
          <w:color w:val="000000" w:themeColor="text1"/>
        </w:rPr>
        <w:t>的规定。塑料管应采用粘接，直接安装于塑料管道上的阀门、仪表等应</w:t>
      </w:r>
      <w:proofErr w:type="gramStart"/>
      <w:r w:rsidRPr="00EF5701">
        <w:rPr>
          <w:rFonts w:ascii="Times New Roman" w:hint="eastAsia"/>
          <w:color w:val="000000" w:themeColor="text1"/>
        </w:rPr>
        <w:t>采用活接或</w:t>
      </w:r>
      <w:proofErr w:type="gramEnd"/>
      <w:r w:rsidRPr="00EF5701">
        <w:rPr>
          <w:rFonts w:ascii="Times New Roman" w:hint="eastAsia"/>
          <w:color w:val="000000" w:themeColor="text1"/>
        </w:rPr>
        <w:t>螺纹与管道连接。</w:t>
      </w:r>
    </w:p>
    <w:p w14:paraId="00BB952B" w14:textId="452020A5" w:rsidR="008A1E3D" w:rsidRPr="00EF5701" w:rsidRDefault="008A1E3D" w:rsidP="00D533BA">
      <w:pPr>
        <w:pStyle w:val="afffffff2"/>
        <w:numPr>
          <w:ilvl w:val="3"/>
          <w:numId w:val="4"/>
        </w:numPr>
        <w:rPr>
          <w:rFonts w:ascii="Times New Roman"/>
          <w:color w:val="000000" w:themeColor="text1"/>
        </w:rPr>
      </w:pPr>
      <w:r w:rsidRPr="00EF5701">
        <w:rPr>
          <w:rFonts w:ascii="Times New Roman"/>
          <w:color w:val="000000" w:themeColor="text1"/>
        </w:rPr>
        <w:t>管道法兰尺寸应符合</w:t>
      </w:r>
      <w:r w:rsidR="00EF5701" w:rsidRPr="00EF5701">
        <w:rPr>
          <w:rFonts w:ascii="Times New Roman" w:hint="eastAsia"/>
          <w:color w:val="000000" w:themeColor="text1"/>
        </w:rPr>
        <w:t>GB/T 9124.1</w:t>
      </w:r>
      <w:r w:rsidR="00EF5701" w:rsidRPr="00EF5701">
        <w:rPr>
          <w:rFonts w:ascii="Times New Roman" w:hint="eastAsia"/>
          <w:color w:val="000000" w:themeColor="text1"/>
        </w:rPr>
        <w:t>和</w:t>
      </w:r>
      <w:r w:rsidR="00EF5701" w:rsidRPr="00EF5701">
        <w:rPr>
          <w:rFonts w:ascii="Times New Roman"/>
          <w:color w:val="000000" w:themeColor="text1"/>
        </w:rPr>
        <w:t>GB/T 9124.2</w:t>
      </w:r>
      <w:r w:rsidRPr="00EF5701">
        <w:rPr>
          <w:rFonts w:ascii="Times New Roman"/>
          <w:color w:val="000000" w:themeColor="text1"/>
        </w:rPr>
        <w:t>的规定。</w:t>
      </w:r>
    </w:p>
    <w:p w14:paraId="6B59A3E7" w14:textId="4DC79E03" w:rsidR="004471D8" w:rsidRPr="00895157" w:rsidRDefault="004471D8">
      <w:pPr>
        <w:pStyle w:val="afffffff2"/>
        <w:numPr>
          <w:ilvl w:val="3"/>
          <w:numId w:val="4"/>
        </w:numPr>
        <w:rPr>
          <w:rFonts w:ascii="Times New Roman"/>
        </w:rPr>
      </w:pPr>
      <w:r w:rsidRPr="00055672">
        <w:rPr>
          <w:rFonts w:ascii="Times New Roman"/>
        </w:rPr>
        <w:lastRenderedPageBreak/>
        <w:t>各部件在进行防腐涂装前，表面处理应符合</w:t>
      </w:r>
      <w:r w:rsidRPr="00055672">
        <w:rPr>
          <w:rFonts w:ascii="Times New Roman"/>
        </w:rPr>
        <w:t>GB/T 8923.1-2011</w:t>
      </w:r>
      <w:r w:rsidRPr="00055672">
        <w:rPr>
          <w:rFonts w:ascii="Times New Roman"/>
        </w:rPr>
        <w:t>规定的</w:t>
      </w:r>
      <w:r w:rsidRPr="00055672">
        <w:rPr>
          <w:rFonts w:ascii="Times New Roman"/>
        </w:rPr>
        <w:t>Sa2</w:t>
      </w:r>
      <w:r w:rsidRPr="002F2AB2">
        <w:rPr>
          <w:rFonts w:ascii="Times New Roman"/>
          <w:vertAlign w:val="superscript"/>
        </w:rPr>
        <w:t>1</w:t>
      </w:r>
      <w:r w:rsidRPr="00055672">
        <w:rPr>
          <w:rFonts w:ascii="Times New Roman"/>
        </w:rPr>
        <w:t>/</w:t>
      </w:r>
      <w:r w:rsidRPr="002F2AB2">
        <w:rPr>
          <w:rFonts w:ascii="Times New Roman"/>
          <w:vertAlign w:val="subscript"/>
        </w:rPr>
        <w:t>2</w:t>
      </w:r>
      <w:r w:rsidRPr="00055672">
        <w:rPr>
          <w:rFonts w:ascii="Times New Roman"/>
        </w:rPr>
        <w:t>级，防腐层应符合</w:t>
      </w:r>
      <w:r w:rsidRPr="00895157">
        <w:rPr>
          <w:rFonts w:ascii="Times New Roman"/>
        </w:rPr>
        <w:t>JB/T 8635-2014</w:t>
      </w:r>
      <w:r w:rsidRPr="00895157">
        <w:rPr>
          <w:rFonts w:ascii="Times New Roman"/>
        </w:rPr>
        <w:t>第</w:t>
      </w:r>
      <w:r w:rsidRPr="00895157">
        <w:rPr>
          <w:rFonts w:ascii="Times New Roman"/>
        </w:rPr>
        <w:t>6</w:t>
      </w:r>
      <w:r w:rsidRPr="00895157">
        <w:rPr>
          <w:rFonts w:ascii="Times New Roman"/>
        </w:rPr>
        <w:t>章的规定。</w:t>
      </w:r>
    </w:p>
    <w:p w14:paraId="68F1C83B" w14:textId="3CDCF6C9" w:rsidR="004471D8" w:rsidRPr="00055672" w:rsidRDefault="004471D8">
      <w:pPr>
        <w:pStyle w:val="afffffff2"/>
        <w:numPr>
          <w:ilvl w:val="3"/>
          <w:numId w:val="4"/>
        </w:numPr>
        <w:rPr>
          <w:rFonts w:ascii="Times New Roman"/>
        </w:rPr>
      </w:pPr>
      <w:r w:rsidRPr="00895157">
        <w:rPr>
          <w:rFonts w:ascii="Times New Roman"/>
        </w:rPr>
        <w:t>设备的表面涂装的防腐材料应符合</w:t>
      </w:r>
      <w:r w:rsidR="00E125B0" w:rsidRPr="00895157">
        <w:rPr>
          <w:rFonts w:ascii="Times New Roman"/>
        </w:rPr>
        <w:t>HG/T 3668</w:t>
      </w:r>
      <w:r w:rsidR="00E125B0" w:rsidRPr="00895157">
        <w:rPr>
          <w:rFonts w:ascii="Times New Roman"/>
        </w:rPr>
        <w:t>、</w:t>
      </w:r>
      <w:r w:rsidR="00E125B0" w:rsidRPr="00895157">
        <w:rPr>
          <w:rFonts w:ascii="Times New Roman"/>
        </w:rPr>
        <w:t>HG/T 3346</w:t>
      </w:r>
      <w:r w:rsidR="00370CB3">
        <w:rPr>
          <w:rFonts w:ascii="Times New Roman" w:hint="eastAsia"/>
        </w:rPr>
        <w:t>、</w:t>
      </w:r>
      <w:r w:rsidR="00370CB3" w:rsidRPr="00370CB3">
        <w:rPr>
          <w:rFonts w:ascii="Times New Roman" w:hint="eastAsia"/>
        </w:rPr>
        <w:t>HG/T 4566</w:t>
      </w:r>
      <w:r w:rsidR="00E125B0" w:rsidRPr="00055672">
        <w:rPr>
          <w:rFonts w:ascii="Times New Roman"/>
        </w:rPr>
        <w:t>等</w:t>
      </w:r>
      <w:r w:rsidRPr="00055672">
        <w:rPr>
          <w:rFonts w:ascii="Times New Roman"/>
        </w:rPr>
        <w:t>行业标准规定，并应附有制造厂的合格证，经入厂检验合格后方可使用。</w:t>
      </w:r>
    </w:p>
    <w:p w14:paraId="1E9B6E41" w14:textId="7C333ED2" w:rsidR="004471D8" w:rsidRPr="00055672" w:rsidRDefault="004471D8">
      <w:pPr>
        <w:pStyle w:val="afffffff2"/>
        <w:numPr>
          <w:ilvl w:val="3"/>
          <w:numId w:val="4"/>
        </w:numPr>
        <w:rPr>
          <w:rFonts w:ascii="Times New Roman"/>
        </w:rPr>
      </w:pPr>
      <w:r w:rsidRPr="00055672">
        <w:rPr>
          <w:rFonts w:ascii="Times New Roman"/>
        </w:rPr>
        <w:t>水下紧固件、结构件应采用具有一定强度的</w:t>
      </w:r>
      <w:r w:rsidR="00C0223A">
        <w:rPr>
          <w:rFonts w:ascii="Times New Roman" w:hint="eastAsia"/>
        </w:rPr>
        <w:t>3</w:t>
      </w:r>
      <w:r w:rsidR="00C0223A">
        <w:rPr>
          <w:rFonts w:ascii="Times New Roman"/>
        </w:rPr>
        <w:t>16</w:t>
      </w:r>
      <w:r w:rsidR="00C0223A">
        <w:rPr>
          <w:rFonts w:ascii="Times New Roman" w:hint="eastAsia"/>
        </w:rPr>
        <w:t>或</w:t>
      </w:r>
      <w:r w:rsidR="00C0223A">
        <w:rPr>
          <w:rFonts w:ascii="Times New Roman" w:hint="eastAsia"/>
        </w:rPr>
        <w:t>3</w:t>
      </w:r>
      <w:r w:rsidR="00C0223A">
        <w:rPr>
          <w:rFonts w:ascii="Times New Roman"/>
        </w:rPr>
        <w:t>16L</w:t>
      </w:r>
      <w:r w:rsidRPr="00055672">
        <w:rPr>
          <w:rFonts w:ascii="Times New Roman"/>
        </w:rPr>
        <w:t>不锈钢等防腐材料。</w:t>
      </w:r>
      <w:r w:rsidRPr="00055672">
        <w:rPr>
          <w:rFonts w:ascii="Times New Roman"/>
        </w:rPr>
        <w:t xml:space="preserve"> </w:t>
      </w:r>
    </w:p>
    <w:p w14:paraId="4BE17FE4" w14:textId="6F2D5512" w:rsidR="004471D8" w:rsidRPr="00055672" w:rsidRDefault="004471D8">
      <w:pPr>
        <w:pStyle w:val="afffffff2"/>
        <w:numPr>
          <w:ilvl w:val="3"/>
          <w:numId w:val="4"/>
        </w:numPr>
        <w:rPr>
          <w:rFonts w:ascii="Times New Roman"/>
        </w:rPr>
      </w:pPr>
      <w:r w:rsidRPr="00055672">
        <w:rPr>
          <w:rFonts w:ascii="Times New Roman"/>
        </w:rPr>
        <w:t>采用钢制设备的加工、成形、焊接要求应符合</w:t>
      </w:r>
      <w:r w:rsidRPr="00055672">
        <w:rPr>
          <w:rFonts w:ascii="Times New Roman"/>
        </w:rPr>
        <w:t>NB/T 47003.1</w:t>
      </w:r>
      <w:r w:rsidRPr="00055672">
        <w:rPr>
          <w:rFonts w:ascii="Times New Roman"/>
        </w:rPr>
        <w:t>中的规定，以及</w:t>
      </w:r>
      <w:r w:rsidRPr="00055672">
        <w:rPr>
          <w:rFonts w:ascii="Times New Roman"/>
        </w:rPr>
        <w:t>JB/T 2932-1999</w:t>
      </w:r>
      <w:r w:rsidRPr="00055672">
        <w:rPr>
          <w:rFonts w:ascii="Times New Roman"/>
        </w:rPr>
        <w:t>中</w:t>
      </w:r>
      <w:r w:rsidRPr="00055672">
        <w:rPr>
          <w:rFonts w:ascii="Times New Roman"/>
        </w:rPr>
        <w:t>1.2</w:t>
      </w:r>
      <w:r w:rsidRPr="00055672">
        <w:rPr>
          <w:rFonts w:ascii="Times New Roman"/>
        </w:rPr>
        <w:t>的规定。</w:t>
      </w:r>
    </w:p>
    <w:p w14:paraId="24F42439" w14:textId="77777777" w:rsidR="004471D8" w:rsidRPr="00055672" w:rsidRDefault="004471D8">
      <w:pPr>
        <w:pStyle w:val="afffffff2"/>
        <w:numPr>
          <w:ilvl w:val="3"/>
          <w:numId w:val="4"/>
        </w:numPr>
        <w:rPr>
          <w:rFonts w:ascii="Times New Roman"/>
        </w:rPr>
      </w:pPr>
      <w:r w:rsidRPr="00055672">
        <w:rPr>
          <w:rFonts w:ascii="Times New Roman"/>
        </w:rPr>
        <w:t>设备上的零部件、紧固件以及结构部件应采用标准件，以满足互换性要求。</w:t>
      </w:r>
    </w:p>
    <w:p w14:paraId="451E62BE" w14:textId="77777777" w:rsidR="004471D8" w:rsidRDefault="004471D8">
      <w:pPr>
        <w:pStyle w:val="a6"/>
      </w:pPr>
      <w:bookmarkStart w:id="118" w:name="_Toc49546525"/>
      <w:bookmarkStart w:id="119" w:name="_Toc49546605"/>
      <w:bookmarkStart w:id="120" w:name="_Toc49942826"/>
      <w:r>
        <w:rPr>
          <w:rFonts w:hint="eastAsia"/>
        </w:rPr>
        <w:t>整机性能要求</w:t>
      </w:r>
      <w:bookmarkEnd w:id="118"/>
      <w:bookmarkEnd w:id="119"/>
      <w:bookmarkEnd w:id="120"/>
    </w:p>
    <w:p w14:paraId="39BEEA2A" w14:textId="77777777" w:rsidR="004471D8" w:rsidRDefault="004471D8">
      <w:pPr>
        <w:pStyle w:val="a7"/>
        <w:spacing w:before="156" w:after="156"/>
      </w:pPr>
      <w:bookmarkStart w:id="121" w:name="_Toc49542457"/>
      <w:r>
        <w:rPr>
          <w:rFonts w:hint="eastAsia"/>
        </w:rPr>
        <w:t>外观要求</w:t>
      </w:r>
      <w:bookmarkEnd w:id="121"/>
    </w:p>
    <w:p w14:paraId="6C2A309C" w14:textId="77777777" w:rsidR="004471D8" w:rsidRDefault="004471D8" w:rsidP="00895157">
      <w:pPr>
        <w:pStyle w:val="afffffff2"/>
        <w:numPr>
          <w:ilvl w:val="3"/>
          <w:numId w:val="4"/>
        </w:numPr>
      </w:pPr>
      <w:r>
        <w:rPr>
          <w:rFonts w:hint="eastAsia"/>
        </w:rPr>
        <w:t>设备外表面的漆膜应光洁、平整、均匀，不应有气泡和剥落等缺陷。</w:t>
      </w:r>
    </w:p>
    <w:p w14:paraId="2997CB55" w14:textId="77777777" w:rsidR="004471D8" w:rsidRDefault="004471D8" w:rsidP="00895157">
      <w:pPr>
        <w:pStyle w:val="afffffff2"/>
        <w:numPr>
          <w:ilvl w:val="3"/>
          <w:numId w:val="4"/>
        </w:numPr>
      </w:pPr>
      <w:r>
        <w:rPr>
          <w:rFonts w:hint="eastAsia"/>
        </w:rPr>
        <w:t>设备边缘应整齐、厚度均匀、无分层。</w:t>
      </w:r>
    </w:p>
    <w:p w14:paraId="3F603CB1" w14:textId="77777777" w:rsidR="004471D8" w:rsidRDefault="004471D8" w:rsidP="00895157">
      <w:pPr>
        <w:pStyle w:val="afffffff2"/>
        <w:numPr>
          <w:ilvl w:val="3"/>
          <w:numId w:val="4"/>
        </w:numPr>
      </w:pPr>
      <w:r>
        <w:rPr>
          <w:rFonts w:hint="eastAsia"/>
        </w:rPr>
        <w:t>焊接部位应无焊渣、氧化皮</w:t>
      </w:r>
      <w:proofErr w:type="gramStart"/>
      <w:r>
        <w:rPr>
          <w:rFonts w:hint="eastAsia"/>
        </w:rPr>
        <w:t>及溅粒</w:t>
      </w:r>
      <w:proofErr w:type="gramEnd"/>
      <w:r>
        <w:rPr>
          <w:rFonts w:hint="eastAsia"/>
        </w:rPr>
        <w:t>，焊缝应平整、光滑，不得有裂纹、气孔、夹渣等影响使用性能的缺陷存在。</w:t>
      </w:r>
    </w:p>
    <w:p w14:paraId="6A0530B5" w14:textId="77777777" w:rsidR="004471D8" w:rsidRDefault="004471D8">
      <w:pPr>
        <w:pStyle w:val="a7"/>
        <w:spacing w:before="156" w:after="156"/>
      </w:pPr>
      <w:bookmarkStart w:id="122" w:name="_Toc35354181"/>
      <w:bookmarkStart w:id="123" w:name="_Toc49542458"/>
      <w:bookmarkEnd w:id="122"/>
      <w:r>
        <w:rPr>
          <w:rFonts w:hint="eastAsia"/>
        </w:rPr>
        <w:t>强度及严密性要求</w:t>
      </w:r>
      <w:bookmarkEnd w:id="123"/>
    </w:p>
    <w:p w14:paraId="642A8ADC" w14:textId="1219265C" w:rsidR="004471D8" w:rsidRDefault="004471D8">
      <w:pPr>
        <w:pStyle w:val="aff7"/>
        <w:ind w:firstLine="380"/>
        <w:rPr>
          <w:color w:val="000000"/>
        </w:rPr>
      </w:pPr>
      <w:r>
        <w:rPr>
          <w:rFonts w:hint="eastAsia"/>
          <w:spacing w:val="-10"/>
        </w:rPr>
        <w:t>设备注</w:t>
      </w:r>
      <w:r>
        <w:rPr>
          <w:rFonts w:ascii="Times New Roman"/>
          <w:spacing w:val="-10"/>
        </w:rPr>
        <w:t>满水经</w:t>
      </w:r>
      <w:r>
        <w:rPr>
          <w:rFonts w:ascii="Times New Roman"/>
        </w:rPr>
        <w:t>24</w:t>
      </w:r>
      <w:r>
        <w:rPr>
          <w:rFonts w:ascii="Times New Roman"/>
          <w:spacing w:val="1"/>
        </w:rPr>
        <w:t xml:space="preserve"> </w:t>
      </w:r>
      <w:r>
        <w:rPr>
          <w:rFonts w:ascii="Times New Roman"/>
        </w:rPr>
        <w:t>h</w:t>
      </w:r>
      <w:r>
        <w:rPr>
          <w:rFonts w:ascii="Times New Roman"/>
          <w:spacing w:val="-8"/>
        </w:rPr>
        <w:t>后应无</w:t>
      </w:r>
      <w:r>
        <w:rPr>
          <w:rFonts w:hint="eastAsia"/>
          <w:spacing w:val="-8"/>
        </w:rPr>
        <w:t>渗漏、</w:t>
      </w:r>
      <w:r w:rsidR="00370CB3">
        <w:rPr>
          <w:rFonts w:hint="eastAsia"/>
          <w:spacing w:val="-8"/>
        </w:rPr>
        <w:t>经过探伤检测</w:t>
      </w:r>
      <w:r w:rsidR="00B75F0D" w:rsidRPr="00055672">
        <w:rPr>
          <w:rFonts w:hint="eastAsia"/>
        </w:rPr>
        <w:t>。</w:t>
      </w:r>
      <w:r>
        <w:rPr>
          <w:color w:val="000000"/>
        </w:rPr>
        <w:t xml:space="preserve"> </w:t>
      </w:r>
    </w:p>
    <w:p w14:paraId="6BFEC32B" w14:textId="54C6C157" w:rsidR="0064175D" w:rsidRPr="0064175D" w:rsidRDefault="009E021F" w:rsidP="0064175D">
      <w:pPr>
        <w:pStyle w:val="a7"/>
        <w:spacing w:before="156" w:after="156"/>
      </w:pPr>
      <w:bookmarkStart w:id="124" w:name="_Toc49542459"/>
      <w:r>
        <w:rPr>
          <w:rFonts w:hint="eastAsia"/>
        </w:rPr>
        <w:t>污染排放要求</w:t>
      </w:r>
      <w:bookmarkEnd w:id="124"/>
    </w:p>
    <w:p w14:paraId="4D9E54AC" w14:textId="185227C1" w:rsidR="004471D8" w:rsidRPr="00936FBD" w:rsidRDefault="00936FBD" w:rsidP="0064175D">
      <w:pPr>
        <w:rPr>
          <w:color w:val="000000" w:themeColor="text1"/>
          <w:kern w:val="0"/>
          <w:szCs w:val="20"/>
        </w:rPr>
      </w:pPr>
      <w:r w:rsidRPr="00831253">
        <w:rPr>
          <w:rFonts w:ascii="黑体" w:eastAsia="黑体" w:hAnsi="黑体" w:hint="eastAsia"/>
          <w:color w:val="000000" w:themeColor="text1"/>
          <w:kern w:val="0"/>
          <w:szCs w:val="20"/>
        </w:rPr>
        <w:t>6</w:t>
      </w:r>
      <w:r w:rsidRPr="00831253">
        <w:rPr>
          <w:rFonts w:ascii="黑体" w:eastAsia="黑体" w:hAnsi="黑体"/>
          <w:color w:val="000000" w:themeColor="text1"/>
          <w:kern w:val="0"/>
          <w:szCs w:val="20"/>
        </w:rPr>
        <w:t>.2.3.1</w:t>
      </w:r>
      <w:r w:rsidRPr="006044C4">
        <w:rPr>
          <w:rFonts w:ascii="宋体"/>
          <w:color w:val="000000" w:themeColor="text1"/>
          <w:kern w:val="0"/>
          <w:szCs w:val="20"/>
        </w:rPr>
        <w:t xml:space="preserve"> </w:t>
      </w:r>
      <w:r w:rsidR="006044C4">
        <w:rPr>
          <w:rFonts w:ascii="宋体"/>
          <w:color w:val="000000" w:themeColor="text1"/>
          <w:kern w:val="0"/>
          <w:szCs w:val="20"/>
        </w:rPr>
        <w:t xml:space="preserve"> </w:t>
      </w:r>
      <w:r w:rsidR="009E021F" w:rsidRPr="006044C4">
        <w:rPr>
          <w:rFonts w:ascii="宋体"/>
          <w:color w:val="000000" w:themeColor="text1"/>
          <w:kern w:val="0"/>
          <w:szCs w:val="20"/>
        </w:rPr>
        <w:t>传染病</w:t>
      </w:r>
      <w:r w:rsidR="0063430A" w:rsidRPr="006044C4">
        <w:rPr>
          <w:rFonts w:ascii="宋体"/>
          <w:color w:val="000000" w:themeColor="text1"/>
          <w:kern w:val="0"/>
          <w:szCs w:val="20"/>
        </w:rPr>
        <w:t>医院</w:t>
      </w:r>
      <w:r w:rsidR="009E021F" w:rsidRPr="00936FBD">
        <w:rPr>
          <w:color w:val="000000" w:themeColor="text1"/>
          <w:kern w:val="0"/>
          <w:szCs w:val="20"/>
        </w:rPr>
        <w:t>污水排放</w:t>
      </w:r>
      <w:r w:rsidR="0064175D" w:rsidRPr="00936FBD">
        <w:rPr>
          <w:color w:val="000000" w:themeColor="text1"/>
          <w:kern w:val="0"/>
          <w:szCs w:val="20"/>
        </w:rPr>
        <w:t>应满足</w:t>
      </w:r>
      <w:r w:rsidR="0064175D" w:rsidRPr="00936FBD">
        <w:rPr>
          <w:color w:val="000000" w:themeColor="text1"/>
          <w:kern w:val="0"/>
          <w:szCs w:val="20"/>
        </w:rPr>
        <w:t>GB 18466-2005</w:t>
      </w:r>
      <w:r w:rsidR="0064175D" w:rsidRPr="00936FBD">
        <w:rPr>
          <w:color w:val="000000" w:themeColor="text1"/>
          <w:kern w:val="0"/>
          <w:szCs w:val="20"/>
        </w:rPr>
        <w:t>中表</w:t>
      </w:r>
      <w:r w:rsidR="0064175D" w:rsidRPr="00936FBD">
        <w:rPr>
          <w:color w:val="000000" w:themeColor="text1"/>
          <w:kern w:val="0"/>
          <w:szCs w:val="20"/>
        </w:rPr>
        <w:t>1</w:t>
      </w:r>
      <w:r w:rsidR="009E021F" w:rsidRPr="00936FBD">
        <w:rPr>
          <w:color w:val="000000" w:themeColor="text1"/>
          <w:kern w:val="0"/>
          <w:szCs w:val="20"/>
        </w:rPr>
        <w:t>的规定</w:t>
      </w:r>
      <w:r w:rsidR="004471D8" w:rsidRPr="00936FBD">
        <w:rPr>
          <w:color w:val="000000" w:themeColor="text1"/>
          <w:kern w:val="0"/>
          <w:szCs w:val="20"/>
        </w:rPr>
        <w:t>。</w:t>
      </w:r>
    </w:p>
    <w:p w14:paraId="1DA12105" w14:textId="7F2CD66A" w:rsidR="009C6336" w:rsidRPr="00936FBD" w:rsidRDefault="00936FBD" w:rsidP="0064175D">
      <w:pPr>
        <w:pStyle w:val="aff7"/>
        <w:ind w:firstLineChars="0" w:firstLine="0"/>
        <w:rPr>
          <w:color w:val="000000" w:themeColor="text1"/>
        </w:rPr>
      </w:pPr>
      <w:r w:rsidRPr="00936FBD">
        <w:rPr>
          <w:rFonts w:ascii="黑体" w:eastAsia="黑体" w:hAnsi="黑体" w:hint="eastAsia"/>
          <w:color w:val="000000" w:themeColor="text1"/>
        </w:rPr>
        <w:t>6</w:t>
      </w:r>
      <w:r w:rsidRPr="00936FBD">
        <w:rPr>
          <w:rFonts w:ascii="黑体" w:eastAsia="黑体" w:hAnsi="黑体"/>
          <w:color w:val="000000" w:themeColor="text1"/>
        </w:rPr>
        <w:t xml:space="preserve">.2.3.2 </w:t>
      </w:r>
      <w:r w:rsidR="003937A3">
        <w:rPr>
          <w:rFonts w:ascii="黑体" w:eastAsia="黑体" w:hAnsi="黑体"/>
          <w:color w:val="000000" w:themeColor="text1"/>
        </w:rPr>
        <w:t xml:space="preserve"> </w:t>
      </w:r>
      <w:r w:rsidR="0063430A" w:rsidRPr="00936FBD">
        <w:rPr>
          <w:rFonts w:hint="eastAsia"/>
          <w:color w:val="000000" w:themeColor="text1"/>
        </w:rPr>
        <w:t>非传染病医院水</w:t>
      </w:r>
      <w:r w:rsidR="009E021F" w:rsidRPr="00936FBD">
        <w:rPr>
          <w:color w:val="000000" w:themeColor="text1"/>
        </w:rPr>
        <w:t>排</w:t>
      </w:r>
      <w:r w:rsidR="009E021F" w:rsidRPr="00936FBD">
        <w:rPr>
          <w:rFonts w:ascii="Times New Roman"/>
          <w:color w:val="000000" w:themeColor="text1"/>
        </w:rPr>
        <w:t>放</w:t>
      </w:r>
      <w:r w:rsidR="0064175D" w:rsidRPr="00936FBD">
        <w:rPr>
          <w:rFonts w:ascii="Times New Roman"/>
          <w:color w:val="000000" w:themeColor="text1"/>
        </w:rPr>
        <w:t>应满足</w:t>
      </w:r>
      <w:r w:rsidR="0064175D" w:rsidRPr="00936FBD">
        <w:rPr>
          <w:rFonts w:ascii="Times New Roman"/>
          <w:color w:val="000000" w:themeColor="text1"/>
        </w:rPr>
        <w:t>GB 18466-2005</w:t>
      </w:r>
      <w:r w:rsidR="0064175D" w:rsidRPr="00936FBD">
        <w:rPr>
          <w:rFonts w:ascii="Times New Roman"/>
          <w:color w:val="000000" w:themeColor="text1"/>
        </w:rPr>
        <w:t>中表</w:t>
      </w:r>
      <w:r w:rsidR="0064175D" w:rsidRPr="00936FBD">
        <w:rPr>
          <w:rFonts w:ascii="Times New Roman"/>
          <w:color w:val="000000" w:themeColor="text1"/>
        </w:rPr>
        <w:t>2</w:t>
      </w:r>
      <w:r w:rsidR="009E021F" w:rsidRPr="00936FBD">
        <w:rPr>
          <w:rFonts w:ascii="Times New Roman"/>
          <w:color w:val="000000" w:themeColor="text1"/>
        </w:rPr>
        <w:t>的</w:t>
      </w:r>
      <w:r w:rsidR="009E021F" w:rsidRPr="00936FBD">
        <w:rPr>
          <w:color w:val="000000" w:themeColor="text1"/>
        </w:rPr>
        <w:t>规定。直接或间接排入地表水体和海域的污水执行排放标准，排入终端已建有正常运行城镇二级污水处理厂的下水道</w:t>
      </w:r>
      <w:r w:rsidR="009E021F" w:rsidRPr="00936FBD">
        <w:rPr>
          <w:rFonts w:hint="eastAsia"/>
          <w:color w:val="000000" w:themeColor="text1"/>
        </w:rPr>
        <w:t>的污水，执行预处理标准。</w:t>
      </w:r>
    </w:p>
    <w:p w14:paraId="07461D64" w14:textId="77777777" w:rsidR="004471D8" w:rsidRDefault="004471D8">
      <w:pPr>
        <w:pStyle w:val="a7"/>
        <w:spacing w:before="156" w:after="156"/>
      </w:pPr>
      <w:bookmarkStart w:id="125" w:name="_Toc49542460"/>
      <w:r>
        <w:rPr>
          <w:rFonts w:hint="eastAsia"/>
        </w:rPr>
        <w:t>安全要求</w:t>
      </w:r>
      <w:bookmarkEnd w:id="125"/>
    </w:p>
    <w:p w14:paraId="27E230CA" w14:textId="266355AB" w:rsidR="004471D8" w:rsidRDefault="004471D8">
      <w:pPr>
        <w:pStyle w:val="aff7"/>
        <w:rPr>
          <w:rFonts w:ascii="Times New Roman"/>
        </w:rPr>
      </w:pPr>
      <w:r>
        <w:rPr>
          <w:rFonts w:hint="eastAsia"/>
        </w:rPr>
        <w:t>设备的安全要求应</w:t>
      </w:r>
      <w:r w:rsidRPr="006E31D3">
        <w:rPr>
          <w:rFonts w:ascii="Times New Roman"/>
        </w:rPr>
        <w:t>符合</w:t>
      </w:r>
      <w:r w:rsidRPr="006E31D3">
        <w:rPr>
          <w:rFonts w:ascii="Times New Roman"/>
        </w:rPr>
        <w:t>JB/T 8939</w:t>
      </w:r>
      <w:r w:rsidRPr="006E31D3">
        <w:rPr>
          <w:rFonts w:ascii="Times New Roman"/>
        </w:rPr>
        <w:t>的规定，电气及安全要求应满足</w:t>
      </w:r>
      <w:r w:rsidRPr="00895157">
        <w:rPr>
          <w:rFonts w:ascii="Times New Roman"/>
        </w:rPr>
        <w:t>GB/T 3836.1</w:t>
      </w:r>
      <w:r w:rsidRPr="006E31D3">
        <w:rPr>
          <w:rFonts w:ascii="Times New Roman"/>
        </w:rPr>
        <w:t>要求。</w:t>
      </w:r>
    </w:p>
    <w:p w14:paraId="4BDA4501" w14:textId="3712B022" w:rsidR="00FA7413" w:rsidRPr="005A7F16" w:rsidRDefault="00FA7413" w:rsidP="00FA7413">
      <w:pPr>
        <w:pStyle w:val="a7"/>
        <w:spacing w:before="156" w:after="156"/>
        <w:rPr>
          <w:color w:val="000000" w:themeColor="text1"/>
        </w:rPr>
      </w:pPr>
      <w:r w:rsidRPr="005A7F16">
        <w:rPr>
          <w:rFonts w:hint="eastAsia"/>
          <w:color w:val="000000" w:themeColor="text1"/>
        </w:rPr>
        <w:t>应急措施</w:t>
      </w:r>
    </w:p>
    <w:p w14:paraId="4C74C768" w14:textId="5B0DCCE2" w:rsidR="00FA7413" w:rsidRPr="005A7F16" w:rsidRDefault="00FA7413" w:rsidP="00FA7413">
      <w:pPr>
        <w:pStyle w:val="aff7"/>
        <w:numPr>
          <w:ilvl w:val="3"/>
          <w:numId w:val="4"/>
        </w:numPr>
        <w:ind w:firstLineChars="0"/>
        <w:rPr>
          <w:color w:val="000000" w:themeColor="text1"/>
        </w:rPr>
      </w:pPr>
      <w:r w:rsidRPr="005A7F16">
        <w:rPr>
          <w:rFonts w:hint="eastAsia"/>
          <w:color w:val="000000" w:themeColor="text1"/>
        </w:rPr>
        <w:t>医院污水处理一体化设备应设应急事故池，以贮存处理系统事故或其他突发事件时的医院污水。传染病医院</w:t>
      </w:r>
      <w:r w:rsidRPr="00D3489D">
        <w:rPr>
          <w:rFonts w:ascii="Times New Roman"/>
          <w:color w:val="000000" w:themeColor="text1"/>
        </w:rPr>
        <w:t>污水处理应急事故池容积不小于日排放量的</w:t>
      </w:r>
      <w:r w:rsidRPr="00D3489D">
        <w:rPr>
          <w:rFonts w:ascii="Times New Roman"/>
          <w:color w:val="000000" w:themeColor="text1"/>
        </w:rPr>
        <w:t>100%</w:t>
      </w:r>
      <w:r w:rsidRPr="00D3489D">
        <w:rPr>
          <w:rFonts w:ascii="Times New Roman"/>
          <w:color w:val="000000" w:themeColor="text1"/>
        </w:rPr>
        <w:t>，非传染病医院污水处理应急事故池容积不小于日排放量的</w:t>
      </w:r>
      <w:r w:rsidRPr="00D3489D">
        <w:rPr>
          <w:rFonts w:ascii="Times New Roman"/>
          <w:color w:val="000000" w:themeColor="text1"/>
        </w:rPr>
        <w:t>30%</w:t>
      </w:r>
      <w:r w:rsidRPr="00D3489D">
        <w:rPr>
          <w:rFonts w:ascii="Times New Roman"/>
          <w:color w:val="000000" w:themeColor="text1"/>
        </w:rPr>
        <w:t>。</w:t>
      </w:r>
    </w:p>
    <w:p w14:paraId="1BB071E3" w14:textId="6CEBD2D3" w:rsidR="00FA7413" w:rsidRPr="005A7F16" w:rsidRDefault="00FA7413" w:rsidP="00FA7413">
      <w:pPr>
        <w:pStyle w:val="aff7"/>
        <w:numPr>
          <w:ilvl w:val="3"/>
          <w:numId w:val="4"/>
        </w:numPr>
        <w:ind w:firstLineChars="0"/>
        <w:rPr>
          <w:color w:val="000000" w:themeColor="text1"/>
        </w:rPr>
      </w:pPr>
      <w:r w:rsidRPr="005A7F16">
        <w:rPr>
          <w:rFonts w:hint="eastAsia"/>
          <w:color w:val="000000" w:themeColor="text1"/>
        </w:rPr>
        <w:t>当发生传染病疫情时应对医院污水处理采取下列紧急措施：</w:t>
      </w:r>
    </w:p>
    <w:p w14:paraId="2E03DC0B" w14:textId="654473F6" w:rsidR="00FA7413" w:rsidRPr="007E61D8" w:rsidRDefault="00FA7413" w:rsidP="007E61D8">
      <w:pPr>
        <w:pStyle w:val="af9"/>
        <w:numPr>
          <w:ilvl w:val="4"/>
          <w:numId w:val="40"/>
        </w:numPr>
      </w:pPr>
      <w:r w:rsidRPr="007E61D8">
        <w:t>门诊病房病人的排泄物、分泌物应就地消毒处理后排入医院污水处理工程；</w:t>
      </w:r>
    </w:p>
    <w:p w14:paraId="021EFAE1" w14:textId="0E21A22D" w:rsidR="00FA7413" w:rsidRPr="007E61D8" w:rsidRDefault="00FA7413" w:rsidP="007E61D8">
      <w:pPr>
        <w:pStyle w:val="af9"/>
        <w:numPr>
          <w:ilvl w:val="4"/>
          <w:numId w:val="40"/>
        </w:numPr>
      </w:pPr>
      <w:r w:rsidRPr="007E61D8">
        <w:rPr>
          <w:rFonts w:hint="eastAsia"/>
        </w:rPr>
        <w:t>医院污水处理可根据疫情发展增加消毒剂的投加点或投加量。</w:t>
      </w:r>
    </w:p>
    <w:p w14:paraId="2B767659" w14:textId="77777777" w:rsidR="004471D8" w:rsidRPr="005A7F16" w:rsidRDefault="00895157">
      <w:pPr>
        <w:pStyle w:val="a6"/>
        <w:rPr>
          <w:color w:val="000000" w:themeColor="text1"/>
        </w:rPr>
      </w:pPr>
      <w:bookmarkStart w:id="126" w:name="_Toc49546526"/>
      <w:bookmarkStart w:id="127" w:name="_Toc49546606"/>
      <w:bookmarkStart w:id="128" w:name="_Toc49942827"/>
      <w:r w:rsidRPr="005A7F16">
        <w:rPr>
          <w:rFonts w:hint="eastAsia"/>
          <w:color w:val="000000" w:themeColor="text1"/>
        </w:rPr>
        <w:t>运行参数要求</w:t>
      </w:r>
      <w:bookmarkEnd w:id="126"/>
      <w:bookmarkEnd w:id="127"/>
      <w:bookmarkEnd w:id="128"/>
    </w:p>
    <w:p w14:paraId="7AA6FA50" w14:textId="77777777" w:rsidR="00895157" w:rsidRDefault="00895157" w:rsidP="00895157">
      <w:pPr>
        <w:pStyle w:val="a7"/>
        <w:spacing w:before="156" w:after="156"/>
      </w:pPr>
      <w:r w:rsidRPr="00895157">
        <w:rPr>
          <w:rFonts w:hint="eastAsia"/>
        </w:rPr>
        <w:t>运行环境</w:t>
      </w:r>
    </w:p>
    <w:p w14:paraId="72DDC1ED" w14:textId="77777777" w:rsidR="00895157" w:rsidRDefault="00895157" w:rsidP="00895157">
      <w:pPr>
        <w:pStyle w:val="aff7"/>
      </w:pPr>
      <w:r w:rsidRPr="00895157">
        <w:rPr>
          <w:rFonts w:hint="eastAsia"/>
        </w:rPr>
        <w:t>运行环境</w:t>
      </w:r>
      <w:r w:rsidRPr="00936FBD">
        <w:rPr>
          <w:rFonts w:hint="eastAsia"/>
        </w:rPr>
        <w:t>应</w:t>
      </w:r>
      <w:r>
        <w:rPr>
          <w:rFonts w:hint="eastAsia"/>
        </w:rPr>
        <w:t>符合下列要求：</w:t>
      </w:r>
    </w:p>
    <w:p w14:paraId="40658C78" w14:textId="663BF9C8" w:rsidR="00895157" w:rsidRPr="00936FBD" w:rsidRDefault="00D75435" w:rsidP="00D75435">
      <w:pPr>
        <w:pStyle w:val="ac"/>
        <w:numPr>
          <w:ilvl w:val="0"/>
          <w:numId w:val="0"/>
        </w:numPr>
        <w:ind w:left="833" w:hanging="408"/>
        <w:rPr>
          <w:rFonts w:ascii="Times New Roman"/>
          <w:color w:val="000000" w:themeColor="text1"/>
        </w:rPr>
      </w:pPr>
      <w:r>
        <w:rPr>
          <w:rFonts w:ascii="Times New Roman"/>
        </w:rPr>
        <w:t>——</w:t>
      </w:r>
      <w:r w:rsidR="00895157" w:rsidRPr="00895157">
        <w:rPr>
          <w:rFonts w:ascii="Times New Roman"/>
        </w:rPr>
        <w:t>温度</w:t>
      </w:r>
      <w:r w:rsidR="00936FBD" w:rsidRPr="00936FBD">
        <w:rPr>
          <w:rFonts w:ascii="Times New Roman" w:hint="eastAsia"/>
          <w:color w:val="000000" w:themeColor="text1"/>
        </w:rPr>
        <w:t>应</w:t>
      </w:r>
      <w:r w:rsidR="00D3489D" w:rsidRPr="00936FBD">
        <w:rPr>
          <w:rFonts w:ascii="Times New Roman" w:hint="eastAsia"/>
          <w:color w:val="000000" w:themeColor="text1"/>
        </w:rPr>
        <w:t>为</w:t>
      </w:r>
      <w:r w:rsidR="00D3489D" w:rsidRPr="00936FBD">
        <w:rPr>
          <w:rFonts w:ascii="Times New Roman" w:hint="eastAsia"/>
          <w:color w:val="000000" w:themeColor="text1"/>
        </w:rPr>
        <w:t>1</w:t>
      </w:r>
      <w:r w:rsidR="00D3489D" w:rsidRPr="00936FBD">
        <w:rPr>
          <w:rFonts w:ascii="Times New Roman"/>
          <w:color w:val="000000" w:themeColor="text1"/>
        </w:rPr>
        <w:t>0</w:t>
      </w:r>
      <w:r w:rsidR="00895157" w:rsidRPr="00936FBD">
        <w:rPr>
          <w:rFonts w:ascii="Times New Roman"/>
          <w:color w:val="000000" w:themeColor="text1"/>
        </w:rPr>
        <w:t xml:space="preserve"> ℃</w:t>
      </w:r>
      <w:r w:rsidR="00D3489D" w:rsidRPr="00936FBD">
        <w:rPr>
          <w:rFonts w:ascii="Times New Roman" w:hint="eastAsia"/>
          <w:color w:val="000000" w:themeColor="text1"/>
        </w:rPr>
        <w:t>~</w:t>
      </w:r>
      <w:r w:rsidR="00D3489D" w:rsidRPr="00936FBD">
        <w:rPr>
          <w:rFonts w:ascii="Times New Roman"/>
          <w:color w:val="000000" w:themeColor="text1"/>
        </w:rPr>
        <w:t xml:space="preserve">37 </w:t>
      </w:r>
      <w:r w:rsidR="00D3489D" w:rsidRPr="00936FBD">
        <w:rPr>
          <w:rFonts w:ascii="Times New Roman" w:hint="eastAsia"/>
          <w:color w:val="000000" w:themeColor="text1"/>
        </w:rPr>
        <w:t>℃；参照</w:t>
      </w:r>
      <w:r w:rsidR="00D3489D" w:rsidRPr="00936FBD">
        <w:rPr>
          <w:rFonts w:ascii="Times New Roman" w:hint="eastAsia"/>
          <w:color w:val="000000" w:themeColor="text1"/>
        </w:rPr>
        <w:t>G</w:t>
      </w:r>
      <w:r w:rsidR="00D3489D" w:rsidRPr="00936FBD">
        <w:rPr>
          <w:rFonts w:ascii="Times New Roman"/>
          <w:color w:val="000000" w:themeColor="text1"/>
        </w:rPr>
        <w:t>B 50014</w:t>
      </w:r>
      <w:r w:rsidR="00D3489D" w:rsidRPr="00936FBD">
        <w:rPr>
          <w:rFonts w:ascii="Times New Roman" w:hint="eastAsia"/>
          <w:color w:val="000000" w:themeColor="text1"/>
        </w:rPr>
        <w:t>要求，低温条件下采用池体保温或地埋式污水处理池。</w:t>
      </w:r>
    </w:p>
    <w:p w14:paraId="12CABCAD" w14:textId="59AA0C73" w:rsidR="00895157" w:rsidRPr="00936FBD" w:rsidRDefault="00D75435" w:rsidP="00D75435">
      <w:pPr>
        <w:pStyle w:val="ac"/>
        <w:numPr>
          <w:ilvl w:val="0"/>
          <w:numId w:val="0"/>
        </w:numPr>
        <w:ind w:left="425"/>
        <w:rPr>
          <w:rFonts w:ascii="Times New Roman"/>
          <w:color w:val="000000" w:themeColor="text1"/>
        </w:rPr>
      </w:pPr>
      <w:r w:rsidRPr="00936FBD">
        <w:rPr>
          <w:rFonts w:ascii="Times New Roman"/>
          <w:color w:val="000000" w:themeColor="text1"/>
        </w:rPr>
        <w:t>——</w:t>
      </w:r>
      <w:r w:rsidR="00895157" w:rsidRPr="00936FBD">
        <w:rPr>
          <w:rFonts w:ascii="Times New Roman"/>
          <w:color w:val="000000" w:themeColor="text1"/>
        </w:rPr>
        <w:t>pH 6~9</w:t>
      </w:r>
      <w:r w:rsidR="00895157" w:rsidRPr="00936FBD">
        <w:rPr>
          <w:rFonts w:ascii="Times New Roman"/>
          <w:color w:val="000000" w:themeColor="text1"/>
        </w:rPr>
        <w:t>；</w:t>
      </w:r>
    </w:p>
    <w:p w14:paraId="06B4ED9A" w14:textId="12017A24" w:rsidR="00895157" w:rsidRPr="00895157" w:rsidRDefault="00D75435" w:rsidP="00D75435">
      <w:pPr>
        <w:pStyle w:val="ac"/>
        <w:numPr>
          <w:ilvl w:val="0"/>
          <w:numId w:val="0"/>
        </w:numPr>
        <w:ind w:left="833" w:hanging="408"/>
        <w:rPr>
          <w:rFonts w:ascii="Times New Roman"/>
        </w:rPr>
      </w:pPr>
      <w:r>
        <w:rPr>
          <w:rFonts w:ascii="Times New Roman"/>
        </w:rPr>
        <w:t>——</w:t>
      </w:r>
      <w:r w:rsidR="00895157" w:rsidRPr="00895157">
        <w:rPr>
          <w:rFonts w:ascii="Times New Roman"/>
        </w:rPr>
        <w:t>溶解氧</w:t>
      </w:r>
      <w:r w:rsidR="00895157" w:rsidRPr="00895157">
        <w:rPr>
          <w:rFonts w:ascii="Times New Roman"/>
        </w:rPr>
        <w:t>2 mg/L~4 mg/L</w:t>
      </w:r>
      <w:r w:rsidR="00895157" w:rsidRPr="00895157">
        <w:rPr>
          <w:rFonts w:ascii="Times New Roman"/>
        </w:rPr>
        <w:t>。</w:t>
      </w:r>
    </w:p>
    <w:p w14:paraId="4421DBD7" w14:textId="76F1EF18" w:rsidR="00936FBD" w:rsidRPr="00FE5ACD" w:rsidRDefault="004471D8" w:rsidP="00E41C6C">
      <w:pPr>
        <w:pStyle w:val="a7"/>
        <w:spacing w:before="156" w:after="156"/>
      </w:pPr>
      <w:r w:rsidRPr="00055672">
        <w:lastRenderedPageBreak/>
        <w:t>容积负荷</w:t>
      </w:r>
    </w:p>
    <w:p w14:paraId="1B7978EF" w14:textId="1ADA69B4" w:rsidR="00D3489D" w:rsidRPr="006044C4" w:rsidRDefault="00D3489D" w:rsidP="006044C4">
      <w:pPr>
        <w:pStyle w:val="aff7"/>
      </w:pPr>
      <w:r w:rsidRPr="007C2811">
        <w:rPr>
          <w:rFonts w:hint="eastAsia"/>
        </w:rPr>
        <w:t>容积</w:t>
      </w:r>
      <w:r w:rsidRPr="006044C4">
        <w:rPr>
          <w:rFonts w:hint="eastAsia"/>
        </w:rPr>
        <w:t>负荷应满足下列要求：</w:t>
      </w:r>
    </w:p>
    <w:p w14:paraId="1E213A33" w14:textId="20197199" w:rsidR="00D3489D" w:rsidRPr="00D3489D" w:rsidRDefault="00D3489D" w:rsidP="00D3489D">
      <w:pPr>
        <w:pStyle w:val="aff7"/>
        <w:rPr>
          <w:rFonts w:ascii="Times New Roman"/>
        </w:rPr>
      </w:pPr>
      <w:r w:rsidRPr="00D3489D">
        <w:rPr>
          <w:rFonts w:ascii="Times New Roman"/>
        </w:rPr>
        <w:t>——</w:t>
      </w:r>
      <w:r w:rsidRPr="00D3489D">
        <w:rPr>
          <w:rFonts w:ascii="Times New Roman"/>
        </w:rPr>
        <w:t>厌氧区（或水解区）</w:t>
      </w:r>
      <w:proofErr w:type="spellStart"/>
      <w:r w:rsidRPr="00D3489D">
        <w:rPr>
          <w:rFonts w:ascii="Times New Roman"/>
        </w:rPr>
        <w:t>COD</w:t>
      </w:r>
      <w:r w:rsidRPr="00D3489D">
        <w:rPr>
          <w:rFonts w:ascii="Times New Roman"/>
          <w:vertAlign w:val="subscript"/>
        </w:rPr>
        <w:t>cr</w:t>
      </w:r>
      <w:proofErr w:type="spellEnd"/>
      <w:r w:rsidRPr="00D3489D">
        <w:rPr>
          <w:rFonts w:ascii="Times New Roman"/>
        </w:rPr>
        <w:t>容积负荷为</w:t>
      </w:r>
      <w:r>
        <w:rPr>
          <w:rFonts w:ascii="Times New Roman"/>
        </w:rPr>
        <w:t>3</w:t>
      </w:r>
      <w:r w:rsidRPr="00D3489D">
        <w:rPr>
          <w:rFonts w:ascii="Times New Roman"/>
        </w:rPr>
        <w:t>.0 kg/(m</w:t>
      </w:r>
      <w:r w:rsidRPr="00D3489D">
        <w:rPr>
          <w:rFonts w:ascii="Times New Roman"/>
          <w:vertAlign w:val="superscript"/>
        </w:rPr>
        <w:t>3</w:t>
      </w:r>
      <w:r w:rsidRPr="00D3489D">
        <w:rPr>
          <w:rFonts w:ascii="Times New Roman"/>
        </w:rPr>
        <w:t>·d)~</w:t>
      </w:r>
      <w:r>
        <w:rPr>
          <w:rFonts w:ascii="Times New Roman"/>
        </w:rPr>
        <w:t>4</w:t>
      </w:r>
      <w:r w:rsidRPr="00D3489D">
        <w:rPr>
          <w:rFonts w:ascii="Times New Roman"/>
        </w:rPr>
        <w:t>.0 kg/(m</w:t>
      </w:r>
      <w:r w:rsidRPr="00D3489D">
        <w:rPr>
          <w:rFonts w:ascii="Times New Roman"/>
          <w:vertAlign w:val="superscript"/>
        </w:rPr>
        <w:t>3</w:t>
      </w:r>
      <w:r w:rsidRPr="00D3489D">
        <w:rPr>
          <w:rFonts w:ascii="Times New Roman"/>
        </w:rPr>
        <w:t>·d)</w:t>
      </w:r>
      <w:r w:rsidRPr="00D3489D">
        <w:rPr>
          <w:rFonts w:ascii="Times New Roman"/>
        </w:rPr>
        <w:t>；</w:t>
      </w:r>
    </w:p>
    <w:p w14:paraId="207F91DC" w14:textId="434681A7" w:rsidR="00D3489D" w:rsidRPr="00D3489D" w:rsidRDefault="00D3489D" w:rsidP="00D3489D">
      <w:pPr>
        <w:pStyle w:val="aff7"/>
        <w:rPr>
          <w:rFonts w:ascii="Times New Roman"/>
        </w:rPr>
      </w:pPr>
      <w:r w:rsidRPr="00D3489D">
        <w:rPr>
          <w:rFonts w:ascii="Times New Roman"/>
        </w:rPr>
        <w:t>——</w:t>
      </w:r>
      <w:proofErr w:type="gramStart"/>
      <w:r w:rsidRPr="00D3489D">
        <w:rPr>
          <w:rFonts w:ascii="Times New Roman"/>
        </w:rPr>
        <w:t>好氧区</w:t>
      </w:r>
      <w:proofErr w:type="spellStart"/>
      <w:proofErr w:type="gramEnd"/>
      <w:r w:rsidRPr="00D3489D">
        <w:rPr>
          <w:rFonts w:ascii="Times New Roman"/>
        </w:rPr>
        <w:t>COD</w:t>
      </w:r>
      <w:r w:rsidRPr="00D3489D">
        <w:rPr>
          <w:rFonts w:ascii="Times New Roman"/>
          <w:vertAlign w:val="subscript"/>
        </w:rPr>
        <w:t>cr</w:t>
      </w:r>
      <w:proofErr w:type="spellEnd"/>
      <w:r w:rsidRPr="00D3489D">
        <w:rPr>
          <w:rFonts w:ascii="Times New Roman"/>
        </w:rPr>
        <w:t>容积负荷为</w:t>
      </w:r>
      <w:r>
        <w:rPr>
          <w:rFonts w:ascii="Times New Roman"/>
        </w:rPr>
        <w:t>1</w:t>
      </w:r>
      <w:r w:rsidRPr="00D3489D">
        <w:rPr>
          <w:rFonts w:ascii="Times New Roman"/>
        </w:rPr>
        <w:t>.0 kg/(m</w:t>
      </w:r>
      <w:r w:rsidRPr="00D3489D">
        <w:rPr>
          <w:rFonts w:ascii="Times New Roman"/>
          <w:vertAlign w:val="superscript"/>
        </w:rPr>
        <w:t>3</w:t>
      </w:r>
      <w:r w:rsidRPr="00D3489D">
        <w:rPr>
          <w:rFonts w:ascii="Times New Roman"/>
        </w:rPr>
        <w:t>·d)~</w:t>
      </w:r>
      <w:r>
        <w:rPr>
          <w:rFonts w:ascii="Times New Roman"/>
        </w:rPr>
        <w:t>2</w:t>
      </w:r>
      <w:r w:rsidRPr="00D3489D">
        <w:rPr>
          <w:rFonts w:ascii="Times New Roman"/>
        </w:rPr>
        <w:t>.0 kg/(m</w:t>
      </w:r>
      <w:r w:rsidRPr="00D3489D">
        <w:rPr>
          <w:rFonts w:ascii="Times New Roman"/>
          <w:vertAlign w:val="superscript"/>
        </w:rPr>
        <w:t>3</w:t>
      </w:r>
      <w:r w:rsidRPr="00D3489D">
        <w:rPr>
          <w:rFonts w:ascii="Times New Roman"/>
        </w:rPr>
        <w:t>·d)</w:t>
      </w:r>
      <w:r w:rsidRPr="00D3489D">
        <w:rPr>
          <w:rFonts w:ascii="Times New Roman"/>
        </w:rPr>
        <w:t>。</w:t>
      </w:r>
    </w:p>
    <w:p w14:paraId="729F031F" w14:textId="77777777" w:rsidR="00895157" w:rsidRDefault="004471D8" w:rsidP="00895157">
      <w:pPr>
        <w:pStyle w:val="a7"/>
        <w:spacing w:before="156" w:after="156"/>
      </w:pPr>
      <w:r>
        <w:t>水力停留时间</w:t>
      </w:r>
    </w:p>
    <w:p w14:paraId="5947B8DE" w14:textId="77777777" w:rsidR="004471D8" w:rsidRPr="00895157" w:rsidRDefault="00895157" w:rsidP="00895157">
      <w:pPr>
        <w:pStyle w:val="aff7"/>
      </w:pPr>
      <w:r w:rsidRPr="00895157">
        <w:rPr>
          <w:rFonts w:hint="eastAsia"/>
        </w:rPr>
        <w:t>水力停留时间</w:t>
      </w:r>
      <w:r w:rsidR="004471D8" w:rsidRPr="00895157">
        <w:t>应符合下列要求：</w:t>
      </w:r>
    </w:p>
    <w:p w14:paraId="2F8BF930" w14:textId="72F4DDCE" w:rsidR="004471D8" w:rsidRDefault="00D75435" w:rsidP="00D75435">
      <w:pPr>
        <w:pStyle w:val="ac"/>
        <w:numPr>
          <w:ilvl w:val="0"/>
          <w:numId w:val="0"/>
        </w:numPr>
        <w:ind w:left="833" w:hanging="408"/>
        <w:rPr>
          <w:rFonts w:ascii="Times New Roman"/>
        </w:rPr>
      </w:pPr>
      <w:r>
        <w:rPr>
          <w:rFonts w:ascii="Times New Roman"/>
        </w:rPr>
        <w:t>——</w:t>
      </w:r>
      <w:r w:rsidR="004471D8">
        <w:rPr>
          <w:rFonts w:ascii="Times New Roman"/>
        </w:rPr>
        <w:t>预消毒池水力停留时间</w:t>
      </w:r>
      <w:r w:rsidR="006328DA">
        <w:rPr>
          <w:rFonts w:ascii="Times New Roman" w:hint="eastAsia"/>
        </w:rPr>
        <w:t>不低于</w:t>
      </w:r>
      <w:r w:rsidR="004471D8">
        <w:rPr>
          <w:rFonts w:ascii="Times New Roman"/>
        </w:rPr>
        <w:t>1 h</w:t>
      </w:r>
      <w:r w:rsidR="004471D8">
        <w:rPr>
          <w:rFonts w:ascii="Times New Roman"/>
        </w:rPr>
        <w:t>；</w:t>
      </w:r>
    </w:p>
    <w:p w14:paraId="27E3666E" w14:textId="1618FFF0" w:rsidR="004471D8" w:rsidRDefault="00D75435" w:rsidP="00D75435">
      <w:pPr>
        <w:pStyle w:val="ac"/>
        <w:numPr>
          <w:ilvl w:val="0"/>
          <w:numId w:val="0"/>
        </w:numPr>
        <w:ind w:left="833" w:hanging="408"/>
        <w:rPr>
          <w:rFonts w:ascii="Times New Roman"/>
        </w:rPr>
      </w:pPr>
      <w:r>
        <w:rPr>
          <w:rFonts w:ascii="Times New Roman"/>
        </w:rPr>
        <w:t>——</w:t>
      </w:r>
      <w:r w:rsidR="00F3629D">
        <w:rPr>
          <w:rFonts w:ascii="Times New Roman" w:hint="eastAsia"/>
        </w:rPr>
        <w:t>对应排放标准的</w:t>
      </w:r>
      <w:r w:rsidR="004471D8">
        <w:rPr>
          <w:rFonts w:ascii="Times New Roman"/>
        </w:rPr>
        <w:t>厌氧</w:t>
      </w:r>
      <w:r w:rsidR="004471D8">
        <w:rPr>
          <w:rFonts w:ascii="Times New Roman"/>
        </w:rPr>
        <w:t>-</w:t>
      </w:r>
      <w:r w:rsidR="004471D8">
        <w:rPr>
          <w:rFonts w:ascii="Times New Roman"/>
        </w:rPr>
        <w:t>缺氧</w:t>
      </w:r>
      <w:r w:rsidR="004471D8">
        <w:rPr>
          <w:rFonts w:ascii="Times New Roman"/>
        </w:rPr>
        <w:t>-</w:t>
      </w:r>
      <w:r w:rsidR="004471D8">
        <w:rPr>
          <w:rFonts w:ascii="Times New Roman"/>
        </w:rPr>
        <w:t>好氧</w:t>
      </w:r>
      <w:r w:rsidR="004471D8">
        <w:rPr>
          <w:rFonts w:ascii="Times New Roman"/>
        </w:rPr>
        <w:t>-MBR</w:t>
      </w:r>
      <w:r w:rsidR="004471D8">
        <w:rPr>
          <w:rFonts w:ascii="Times New Roman"/>
        </w:rPr>
        <w:t>生物反应池中，厌氧区水力停留时间</w:t>
      </w:r>
      <w:r w:rsidR="006328DA">
        <w:rPr>
          <w:rFonts w:ascii="Times New Roman" w:hint="eastAsia"/>
        </w:rPr>
        <w:t>不低于</w:t>
      </w:r>
      <w:r w:rsidR="004471D8">
        <w:rPr>
          <w:rFonts w:ascii="Times New Roman"/>
        </w:rPr>
        <w:t>2.5 h</w:t>
      </w:r>
      <w:r w:rsidR="004471D8">
        <w:rPr>
          <w:rFonts w:ascii="Times New Roman"/>
        </w:rPr>
        <w:t>、水解区水力停留时间</w:t>
      </w:r>
      <w:r w:rsidR="006328DA">
        <w:rPr>
          <w:rFonts w:ascii="Times New Roman" w:hint="eastAsia"/>
        </w:rPr>
        <w:t>不低于</w:t>
      </w:r>
      <w:r w:rsidR="004471D8">
        <w:rPr>
          <w:rFonts w:ascii="Times New Roman"/>
        </w:rPr>
        <w:t>2 h</w:t>
      </w:r>
      <w:r w:rsidR="004471D8">
        <w:rPr>
          <w:rFonts w:ascii="Times New Roman"/>
        </w:rPr>
        <w:t>、好氧区水力停留时间</w:t>
      </w:r>
      <w:r w:rsidR="006328DA">
        <w:rPr>
          <w:rFonts w:ascii="Times New Roman" w:hint="eastAsia"/>
        </w:rPr>
        <w:t>不低于</w:t>
      </w:r>
      <w:r w:rsidR="004471D8">
        <w:rPr>
          <w:rFonts w:ascii="Times New Roman"/>
        </w:rPr>
        <w:t>4 h</w:t>
      </w:r>
      <w:r w:rsidR="004471D8">
        <w:rPr>
          <w:rFonts w:ascii="Times New Roman"/>
        </w:rPr>
        <w:t>、</w:t>
      </w:r>
      <w:r w:rsidR="004471D8">
        <w:rPr>
          <w:rFonts w:ascii="Times New Roman"/>
        </w:rPr>
        <w:t>MBR</w:t>
      </w:r>
      <w:r w:rsidR="004471D8">
        <w:rPr>
          <w:rFonts w:ascii="Times New Roman"/>
        </w:rPr>
        <w:t>区水力停留时间</w:t>
      </w:r>
      <w:r w:rsidR="006328DA">
        <w:rPr>
          <w:rFonts w:ascii="Times New Roman" w:hint="eastAsia"/>
        </w:rPr>
        <w:t>不低于</w:t>
      </w:r>
      <w:r w:rsidR="004471D8">
        <w:rPr>
          <w:rFonts w:ascii="Times New Roman"/>
        </w:rPr>
        <w:t>2.8 h</w:t>
      </w:r>
      <w:r w:rsidR="004471D8">
        <w:rPr>
          <w:rFonts w:ascii="Times New Roman"/>
        </w:rPr>
        <w:t>；</w:t>
      </w:r>
    </w:p>
    <w:p w14:paraId="59DD4215" w14:textId="16BC0B87" w:rsidR="004471D8" w:rsidRDefault="00D75435" w:rsidP="00D75435">
      <w:pPr>
        <w:pStyle w:val="ac"/>
        <w:numPr>
          <w:ilvl w:val="0"/>
          <w:numId w:val="0"/>
        </w:numPr>
        <w:ind w:left="833" w:hanging="408"/>
        <w:rPr>
          <w:rFonts w:ascii="Times New Roman"/>
        </w:rPr>
      </w:pPr>
      <w:r>
        <w:rPr>
          <w:rFonts w:ascii="Times New Roman"/>
        </w:rPr>
        <w:t>——</w:t>
      </w:r>
      <w:r w:rsidR="00F3629D">
        <w:rPr>
          <w:rFonts w:ascii="Times New Roman" w:hint="eastAsia"/>
        </w:rPr>
        <w:t>对应</w:t>
      </w:r>
      <w:r w:rsidR="000975B8">
        <w:rPr>
          <w:rFonts w:ascii="Times New Roman" w:hint="eastAsia"/>
        </w:rPr>
        <w:t>预处理标准</w:t>
      </w:r>
      <w:r w:rsidR="00F3629D">
        <w:rPr>
          <w:rFonts w:ascii="Times New Roman" w:hint="eastAsia"/>
        </w:rPr>
        <w:t>的</w:t>
      </w:r>
      <w:r w:rsidR="004471D8">
        <w:rPr>
          <w:rFonts w:ascii="Times New Roman"/>
        </w:rPr>
        <w:t>水解</w:t>
      </w:r>
      <w:r w:rsidR="004471D8">
        <w:rPr>
          <w:rFonts w:ascii="Times New Roman" w:hint="eastAsia"/>
        </w:rPr>
        <w:t>-</w:t>
      </w:r>
      <w:r w:rsidR="004471D8">
        <w:rPr>
          <w:rFonts w:ascii="Times New Roman"/>
        </w:rPr>
        <w:t>好氧生物反应池中，厌氧区水力停留时间</w:t>
      </w:r>
      <w:r w:rsidR="006328DA">
        <w:rPr>
          <w:rFonts w:ascii="Times New Roman" w:hint="eastAsia"/>
        </w:rPr>
        <w:t>不低于</w:t>
      </w:r>
      <w:r w:rsidR="004471D8">
        <w:rPr>
          <w:rFonts w:ascii="Times New Roman"/>
        </w:rPr>
        <w:t>1.6 h</w:t>
      </w:r>
      <w:r w:rsidR="004471D8">
        <w:rPr>
          <w:rFonts w:ascii="Times New Roman"/>
        </w:rPr>
        <w:t>、好氧区水力停留时间</w:t>
      </w:r>
      <w:r w:rsidR="006328DA">
        <w:rPr>
          <w:rFonts w:ascii="Times New Roman" w:hint="eastAsia"/>
        </w:rPr>
        <w:t>不低于</w:t>
      </w:r>
      <w:r w:rsidR="004471D8">
        <w:rPr>
          <w:rFonts w:ascii="Times New Roman"/>
        </w:rPr>
        <w:t>3.5 h</w:t>
      </w:r>
      <w:r w:rsidR="004471D8">
        <w:rPr>
          <w:rFonts w:ascii="Times New Roman"/>
        </w:rPr>
        <w:t>；</w:t>
      </w:r>
    </w:p>
    <w:p w14:paraId="183CFB58" w14:textId="4322C563" w:rsidR="004471D8" w:rsidRDefault="00D75435" w:rsidP="00D75435">
      <w:pPr>
        <w:pStyle w:val="ac"/>
        <w:numPr>
          <w:ilvl w:val="0"/>
          <w:numId w:val="0"/>
        </w:numPr>
        <w:ind w:left="833" w:hanging="408"/>
        <w:rPr>
          <w:rFonts w:ascii="Times New Roman"/>
        </w:rPr>
      </w:pPr>
      <w:r>
        <w:rPr>
          <w:rFonts w:ascii="Times New Roman"/>
        </w:rPr>
        <w:t>——</w:t>
      </w:r>
      <w:r w:rsidR="004471D8">
        <w:rPr>
          <w:rFonts w:ascii="Times New Roman"/>
        </w:rPr>
        <w:t>消毒</w:t>
      </w:r>
      <w:r w:rsidR="004471D8">
        <w:rPr>
          <w:rFonts w:ascii="Times New Roman" w:hint="eastAsia"/>
        </w:rPr>
        <w:t>池</w:t>
      </w:r>
      <w:r w:rsidR="004471D8">
        <w:rPr>
          <w:rFonts w:ascii="Times New Roman"/>
        </w:rPr>
        <w:t>水力停留时间</w:t>
      </w:r>
      <w:r w:rsidR="006328DA">
        <w:rPr>
          <w:rFonts w:ascii="Times New Roman" w:hint="eastAsia"/>
        </w:rPr>
        <w:t>不低于</w:t>
      </w:r>
      <w:r w:rsidR="004471D8">
        <w:rPr>
          <w:rFonts w:ascii="Times New Roman"/>
        </w:rPr>
        <w:t>1.5 h</w:t>
      </w:r>
      <w:r w:rsidR="004471D8">
        <w:rPr>
          <w:rFonts w:ascii="Times New Roman"/>
        </w:rPr>
        <w:t>。</w:t>
      </w:r>
    </w:p>
    <w:p w14:paraId="76831F08" w14:textId="45F80B47" w:rsidR="00895157" w:rsidRDefault="00895157" w:rsidP="00895157">
      <w:pPr>
        <w:pStyle w:val="a7"/>
        <w:spacing w:before="156" w:after="156"/>
      </w:pPr>
      <w:r>
        <w:rPr>
          <w:rFonts w:hint="eastAsia"/>
        </w:rPr>
        <w:t>污泥</w:t>
      </w:r>
    </w:p>
    <w:p w14:paraId="1F4A5B5D" w14:textId="606BE22A" w:rsidR="004471D8" w:rsidRDefault="004471D8" w:rsidP="002915DA">
      <w:pPr>
        <w:pStyle w:val="aff7"/>
        <w:numPr>
          <w:ilvl w:val="3"/>
          <w:numId w:val="4"/>
        </w:numPr>
        <w:ind w:firstLineChars="0"/>
      </w:pPr>
      <w:r>
        <w:rPr>
          <w:rFonts w:hint="eastAsia"/>
        </w:rPr>
        <w:t>生化反应池污泥应符合下列要求：</w:t>
      </w:r>
    </w:p>
    <w:p w14:paraId="029FB02B" w14:textId="2CA2561D" w:rsidR="004471D8" w:rsidRDefault="00D75435" w:rsidP="00D75435">
      <w:pPr>
        <w:pStyle w:val="ac"/>
        <w:numPr>
          <w:ilvl w:val="0"/>
          <w:numId w:val="0"/>
        </w:numPr>
        <w:ind w:left="425"/>
        <w:rPr>
          <w:rFonts w:ascii="Times New Roman"/>
        </w:rPr>
      </w:pPr>
      <w:r>
        <w:rPr>
          <w:rFonts w:ascii="Times New Roman"/>
        </w:rPr>
        <w:t>——</w:t>
      </w:r>
      <w:r w:rsidR="004471D8">
        <w:rPr>
          <w:rFonts w:ascii="Times New Roman"/>
        </w:rPr>
        <w:t>生化反应池污泥浓度（</w:t>
      </w:r>
      <w:r w:rsidR="004471D8">
        <w:rPr>
          <w:rFonts w:ascii="Times New Roman"/>
        </w:rPr>
        <w:t>MLSS</w:t>
      </w:r>
      <w:r w:rsidR="004471D8">
        <w:rPr>
          <w:rFonts w:ascii="Times New Roman"/>
        </w:rPr>
        <w:t>）在</w:t>
      </w:r>
      <w:r w:rsidR="004471D8">
        <w:rPr>
          <w:rFonts w:ascii="Times New Roman"/>
        </w:rPr>
        <w:t>3000 mg/L~5000 mg/L</w:t>
      </w:r>
      <w:r w:rsidR="006328DA">
        <w:rPr>
          <w:rFonts w:ascii="Times New Roman" w:hint="eastAsia"/>
        </w:rPr>
        <w:t>；</w:t>
      </w:r>
    </w:p>
    <w:p w14:paraId="433609A2" w14:textId="3DA4D258" w:rsidR="004471D8" w:rsidRDefault="00D75435" w:rsidP="00D75435">
      <w:pPr>
        <w:pStyle w:val="ac"/>
        <w:numPr>
          <w:ilvl w:val="0"/>
          <w:numId w:val="0"/>
        </w:numPr>
        <w:ind w:left="425"/>
        <w:rPr>
          <w:rFonts w:ascii="Times New Roman"/>
        </w:rPr>
      </w:pPr>
      <w:r>
        <w:rPr>
          <w:rFonts w:ascii="Times New Roman"/>
        </w:rPr>
        <w:t>——</w:t>
      </w:r>
      <w:r w:rsidR="004471D8">
        <w:rPr>
          <w:rFonts w:ascii="Times New Roman"/>
        </w:rPr>
        <w:t>MBR</w:t>
      </w:r>
      <w:r w:rsidR="004471D8">
        <w:rPr>
          <w:rFonts w:ascii="Times New Roman"/>
        </w:rPr>
        <w:t>池污泥浓度应在</w:t>
      </w:r>
      <w:r w:rsidR="00F3629D">
        <w:rPr>
          <w:rFonts w:ascii="Times New Roman"/>
        </w:rPr>
        <w:t xml:space="preserve">3000 </w:t>
      </w:r>
      <w:r w:rsidR="004471D8">
        <w:rPr>
          <w:rFonts w:ascii="Times New Roman"/>
        </w:rPr>
        <w:t>mg/L~10000 mg/L</w:t>
      </w:r>
      <w:r w:rsidR="006328DA">
        <w:rPr>
          <w:rFonts w:ascii="Times New Roman" w:hint="eastAsia"/>
        </w:rPr>
        <w:t>；</w:t>
      </w:r>
    </w:p>
    <w:p w14:paraId="1F0FC3F5" w14:textId="387EFD1C" w:rsidR="002915DA" w:rsidRDefault="00D75435" w:rsidP="002915DA">
      <w:pPr>
        <w:pStyle w:val="ac"/>
        <w:numPr>
          <w:ilvl w:val="0"/>
          <w:numId w:val="0"/>
        </w:numPr>
        <w:ind w:left="833" w:hanging="408"/>
        <w:rPr>
          <w:rFonts w:ascii="Times New Roman"/>
        </w:rPr>
      </w:pPr>
      <w:r>
        <w:rPr>
          <w:rFonts w:ascii="Times New Roman"/>
        </w:rPr>
        <w:t>——</w:t>
      </w:r>
      <w:r w:rsidR="004471D8">
        <w:rPr>
          <w:rFonts w:ascii="Times New Roman"/>
        </w:rPr>
        <w:t>二沉池污泥回流比为</w:t>
      </w:r>
      <w:r w:rsidR="00F3629D">
        <w:rPr>
          <w:rFonts w:ascii="Times New Roman" w:hint="eastAsia"/>
        </w:rPr>
        <w:t>5</w:t>
      </w:r>
      <w:r w:rsidR="00F3629D">
        <w:rPr>
          <w:rFonts w:ascii="Times New Roman"/>
        </w:rPr>
        <w:t>0</w:t>
      </w:r>
      <w:r w:rsidR="00F3629D">
        <w:rPr>
          <w:rFonts w:ascii="Times New Roman" w:hint="eastAsia"/>
        </w:rPr>
        <w:t>%~</w:t>
      </w:r>
      <w:r w:rsidR="004471D8">
        <w:rPr>
          <w:rFonts w:ascii="Times New Roman"/>
        </w:rPr>
        <w:t>100%</w:t>
      </w:r>
      <w:r w:rsidR="004471D8">
        <w:rPr>
          <w:rFonts w:ascii="Times New Roman"/>
        </w:rPr>
        <w:t>，</w:t>
      </w:r>
      <w:r w:rsidR="004471D8">
        <w:rPr>
          <w:rFonts w:ascii="Times New Roman"/>
        </w:rPr>
        <w:t>MBR</w:t>
      </w:r>
      <w:r w:rsidR="004471D8">
        <w:rPr>
          <w:rFonts w:ascii="Times New Roman"/>
        </w:rPr>
        <w:t>池污泥回流比为</w:t>
      </w:r>
      <w:r w:rsidR="00F3629D">
        <w:rPr>
          <w:rFonts w:ascii="Times New Roman" w:hint="eastAsia"/>
        </w:rPr>
        <w:t>2</w:t>
      </w:r>
      <w:r w:rsidR="00F3629D">
        <w:rPr>
          <w:rFonts w:ascii="Times New Roman"/>
        </w:rPr>
        <w:t>00</w:t>
      </w:r>
      <w:r w:rsidR="00F3629D">
        <w:rPr>
          <w:rFonts w:ascii="Times New Roman" w:hint="eastAsia"/>
        </w:rPr>
        <w:t>%~</w:t>
      </w:r>
      <w:r w:rsidR="004471D8">
        <w:rPr>
          <w:rFonts w:ascii="Times New Roman"/>
        </w:rPr>
        <w:t>300%</w:t>
      </w:r>
      <w:r w:rsidR="004471D8">
        <w:rPr>
          <w:rFonts w:ascii="Times New Roman"/>
        </w:rPr>
        <w:t>。</w:t>
      </w:r>
    </w:p>
    <w:p w14:paraId="0D2438F0" w14:textId="3889D377" w:rsidR="002915DA" w:rsidRDefault="00E3693C" w:rsidP="00E3693C">
      <w:pPr>
        <w:pStyle w:val="aff7"/>
        <w:numPr>
          <w:ilvl w:val="3"/>
          <w:numId w:val="4"/>
        </w:numPr>
        <w:ind w:firstLineChars="0"/>
      </w:pPr>
      <w:r>
        <w:rPr>
          <w:rFonts w:hint="eastAsia"/>
        </w:rPr>
        <w:t>栅渣、化粪池和污水处理站</w:t>
      </w:r>
      <w:r w:rsidR="00656AEE">
        <w:rPr>
          <w:rFonts w:hint="eastAsia"/>
        </w:rPr>
        <w:t>污泥</w:t>
      </w:r>
      <w:proofErr w:type="gramStart"/>
      <w:r>
        <w:rPr>
          <w:rFonts w:hint="eastAsia"/>
        </w:rPr>
        <w:t>属危险</w:t>
      </w:r>
      <w:proofErr w:type="gramEnd"/>
      <w:r>
        <w:rPr>
          <w:rFonts w:hint="eastAsia"/>
        </w:rPr>
        <w:t>废物，应</w:t>
      </w:r>
      <w:proofErr w:type="gramStart"/>
      <w:r>
        <w:rPr>
          <w:rFonts w:hint="eastAsia"/>
        </w:rPr>
        <w:t>按危险</w:t>
      </w:r>
      <w:proofErr w:type="gramEnd"/>
      <w:r>
        <w:rPr>
          <w:rFonts w:hint="eastAsia"/>
        </w:rPr>
        <w:t>废物进行处理和处置。</w:t>
      </w:r>
    </w:p>
    <w:p w14:paraId="374BD26F" w14:textId="4019CAE7" w:rsidR="00E3693C" w:rsidRPr="002915DA" w:rsidRDefault="00E3693C" w:rsidP="00E3693C">
      <w:pPr>
        <w:pStyle w:val="aff7"/>
        <w:numPr>
          <w:ilvl w:val="3"/>
          <w:numId w:val="4"/>
        </w:numPr>
        <w:ind w:firstLineChars="0"/>
      </w:pPr>
      <w:r>
        <w:rPr>
          <w:rFonts w:hint="eastAsia"/>
        </w:rPr>
        <w:t>污泥清掏前应进行检测</w:t>
      </w:r>
      <w:r w:rsidRPr="00656AEE">
        <w:rPr>
          <w:rFonts w:ascii="Times New Roman"/>
        </w:rPr>
        <w:t>，</w:t>
      </w:r>
      <w:r w:rsidR="00656AEE" w:rsidRPr="00656AEE">
        <w:rPr>
          <w:rFonts w:ascii="Times New Roman"/>
        </w:rPr>
        <w:t>应符合</w:t>
      </w:r>
      <w:r w:rsidR="00656AEE" w:rsidRPr="00656AEE">
        <w:rPr>
          <w:rFonts w:ascii="Times New Roman"/>
        </w:rPr>
        <w:t>GB 18466-2005</w:t>
      </w:r>
      <w:r w:rsidR="00656AEE" w:rsidRPr="00656AEE">
        <w:rPr>
          <w:rFonts w:ascii="Times New Roman"/>
        </w:rPr>
        <w:t>中表</w:t>
      </w:r>
      <w:r w:rsidR="00656AEE" w:rsidRPr="00656AEE">
        <w:rPr>
          <w:rFonts w:ascii="Times New Roman"/>
        </w:rPr>
        <w:t>4</w:t>
      </w:r>
      <w:r w:rsidR="00656AEE" w:rsidRPr="00656AEE">
        <w:rPr>
          <w:rFonts w:ascii="Times New Roman"/>
        </w:rPr>
        <w:t>的</w:t>
      </w:r>
      <w:r w:rsidR="00656AEE">
        <w:rPr>
          <w:rFonts w:hint="eastAsia"/>
        </w:rPr>
        <w:t>要求。</w:t>
      </w:r>
    </w:p>
    <w:p w14:paraId="29160EBD" w14:textId="63E1718F" w:rsidR="001C78D8" w:rsidRPr="00F00E72" w:rsidRDefault="001C78D8" w:rsidP="001C78D8">
      <w:pPr>
        <w:pStyle w:val="a7"/>
        <w:spacing w:before="156" w:after="156"/>
        <w:rPr>
          <w:color w:val="000000" w:themeColor="text1"/>
        </w:rPr>
      </w:pPr>
      <w:r w:rsidRPr="00F00E72">
        <w:rPr>
          <w:rFonts w:hint="eastAsia"/>
          <w:color w:val="000000" w:themeColor="text1"/>
        </w:rPr>
        <w:t>消毒</w:t>
      </w:r>
    </w:p>
    <w:p w14:paraId="392237D8" w14:textId="0A867367" w:rsidR="00D31CF1" w:rsidRDefault="001C78D8" w:rsidP="00D31CF1">
      <w:pPr>
        <w:pStyle w:val="aff7"/>
        <w:numPr>
          <w:ilvl w:val="3"/>
          <w:numId w:val="4"/>
        </w:numPr>
        <w:ind w:firstLineChars="0"/>
      </w:pPr>
      <w:r w:rsidRPr="00F00E72">
        <w:rPr>
          <w:rFonts w:hint="eastAsia"/>
        </w:rPr>
        <w:t>消毒剂应根据技术经济分析选用，通常使用</w:t>
      </w:r>
      <w:r w:rsidR="00EE5A38">
        <w:rPr>
          <w:rFonts w:hint="eastAsia"/>
        </w:rPr>
        <w:t>包括但不限于</w:t>
      </w:r>
      <w:r w:rsidRPr="00F00E72">
        <w:rPr>
          <w:rFonts w:hint="eastAsia"/>
        </w:rPr>
        <w:t>：二氧化氯、次氯酸钠、液氯、紫外线和臭氧。</w:t>
      </w:r>
    </w:p>
    <w:p w14:paraId="621BE9B3" w14:textId="24B7C58B" w:rsidR="001C78D8" w:rsidRPr="00F00E72" w:rsidRDefault="00D31CF1" w:rsidP="00D31CF1">
      <w:pPr>
        <w:pStyle w:val="aff7"/>
        <w:numPr>
          <w:ilvl w:val="3"/>
          <w:numId w:val="4"/>
        </w:numPr>
        <w:ind w:firstLineChars="0"/>
      </w:pPr>
      <w:r>
        <w:rPr>
          <w:rFonts w:hint="eastAsia"/>
        </w:rPr>
        <w:t>采用含氯消毒剂时应符</w:t>
      </w:r>
      <w:r w:rsidRPr="00D31CF1">
        <w:rPr>
          <w:rFonts w:ascii="Times New Roman"/>
        </w:rPr>
        <w:t>合</w:t>
      </w:r>
      <w:r w:rsidRPr="00D31CF1">
        <w:rPr>
          <w:rFonts w:ascii="Times New Roman"/>
        </w:rPr>
        <w:t>GB 18466-2005</w:t>
      </w:r>
      <w:r w:rsidRPr="00D31CF1">
        <w:rPr>
          <w:rFonts w:ascii="Times New Roman"/>
        </w:rPr>
        <w:t>中表</w:t>
      </w:r>
      <w:r w:rsidRPr="00D31CF1">
        <w:rPr>
          <w:rFonts w:ascii="Times New Roman"/>
        </w:rPr>
        <w:t>1</w:t>
      </w:r>
      <w:r w:rsidRPr="00D31CF1">
        <w:rPr>
          <w:rFonts w:ascii="Times New Roman"/>
        </w:rPr>
        <w:t>、表</w:t>
      </w:r>
      <w:r w:rsidRPr="00D31CF1">
        <w:rPr>
          <w:rFonts w:ascii="Times New Roman"/>
        </w:rPr>
        <w:t>2</w:t>
      </w:r>
      <w:r>
        <w:rPr>
          <w:rFonts w:hint="eastAsia"/>
        </w:rPr>
        <w:t>要求。</w:t>
      </w:r>
    </w:p>
    <w:p w14:paraId="119AE25E" w14:textId="3FAACF18" w:rsidR="001C78D8" w:rsidRPr="00F00E72" w:rsidRDefault="001C78D8" w:rsidP="00B876CD">
      <w:pPr>
        <w:pStyle w:val="aff7"/>
        <w:numPr>
          <w:ilvl w:val="3"/>
          <w:numId w:val="4"/>
        </w:numPr>
        <w:ind w:firstLineChars="0"/>
      </w:pPr>
      <w:r w:rsidRPr="00F00E72">
        <w:rPr>
          <w:rFonts w:hint="eastAsia"/>
        </w:rPr>
        <w:t>采用紫外线消毒应符合下列要求：</w:t>
      </w:r>
    </w:p>
    <w:p w14:paraId="41D936B3" w14:textId="451452A9" w:rsidR="007653E9" w:rsidRPr="00F00E72" w:rsidRDefault="00D75435" w:rsidP="007653E9">
      <w:pPr>
        <w:pStyle w:val="ac"/>
        <w:numPr>
          <w:ilvl w:val="0"/>
          <w:numId w:val="0"/>
        </w:numPr>
        <w:ind w:left="833" w:hanging="408"/>
        <w:rPr>
          <w:rFonts w:ascii="Times New Roman"/>
          <w:color w:val="000000" w:themeColor="text1"/>
        </w:rPr>
      </w:pPr>
      <w:r>
        <w:rPr>
          <w:rFonts w:ascii="Times New Roman"/>
        </w:rPr>
        <w:t>——</w:t>
      </w:r>
      <w:r w:rsidR="001C78D8" w:rsidRPr="00F00E72">
        <w:rPr>
          <w:rFonts w:hint="eastAsia"/>
          <w:color w:val="000000" w:themeColor="text1"/>
        </w:rPr>
        <w:t>污水</w:t>
      </w:r>
      <w:r w:rsidR="001C78D8" w:rsidRPr="00F00E72">
        <w:rPr>
          <w:rFonts w:ascii="Times New Roman"/>
          <w:color w:val="000000" w:themeColor="text1"/>
        </w:rPr>
        <w:t>悬浮物浓度应小于</w:t>
      </w:r>
      <w:r w:rsidR="001C78D8" w:rsidRPr="00F00E72">
        <w:rPr>
          <w:rFonts w:ascii="Times New Roman"/>
          <w:color w:val="000000" w:themeColor="text1"/>
        </w:rPr>
        <w:t>10 mg/L</w:t>
      </w:r>
      <w:r w:rsidR="001C78D8" w:rsidRPr="00F00E72">
        <w:rPr>
          <w:rFonts w:ascii="Times New Roman"/>
          <w:color w:val="000000" w:themeColor="text1"/>
        </w:rPr>
        <w:t>；</w:t>
      </w:r>
    </w:p>
    <w:p w14:paraId="3613D4EA" w14:textId="00F14290" w:rsidR="001C78D8" w:rsidRPr="007C2811" w:rsidRDefault="00D75435" w:rsidP="00D75435">
      <w:pPr>
        <w:pStyle w:val="ac"/>
        <w:numPr>
          <w:ilvl w:val="0"/>
          <w:numId w:val="0"/>
        </w:numPr>
        <w:ind w:left="833" w:hanging="408"/>
        <w:rPr>
          <w:rFonts w:ascii="Times New Roman"/>
          <w:color w:val="000000" w:themeColor="text1"/>
        </w:rPr>
      </w:pPr>
      <w:r>
        <w:rPr>
          <w:rFonts w:ascii="Times New Roman"/>
        </w:rPr>
        <w:t>——</w:t>
      </w:r>
      <w:r w:rsidR="001C78D8" w:rsidRPr="00F00E72">
        <w:rPr>
          <w:rFonts w:ascii="Times New Roman"/>
          <w:color w:val="000000" w:themeColor="text1"/>
        </w:rPr>
        <w:t>照</w:t>
      </w:r>
      <w:r w:rsidR="001C78D8" w:rsidRPr="007C2811">
        <w:rPr>
          <w:rFonts w:ascii="Times New Roman"/>
          <w:color w:val="000000" w:themeColor="text1"/>
        </w:rPr>
        <w:t>射剂量</w:t>
      </w:r>
      <w:r w:rsidR="001C78D8" w:rsidRPr="007C2811">
        <w:rPr>
          <w:rFonts w:ascii="Times New Roman"/>
          <w:color w:val="000000" w:themeColor="text1"/>
        </w:rPr>
        <w:t>30</w:t>
      </w:r>
      <w:r w:rsidR="006718EA" w:rsidRPr="007C2811">
        <w:rPr>
          <w:rFonts w:ascii="Times New Roman"/>
          <w:color w:val="000000" w:themeColor="text1"/>
        </w:rPr>
        <w:t xml:space="preserve"> </w:t>
      </w:r>
      <w:proofErr w:type="spellStart"/>
      <w:r w:rsidR="006718EA" w:rsidRPr="007C2811">
        <w:rPr>
          <w:rFonts w:ascii="Times New Roman"/>
          <w:color w:val="000000" w:themeColor="text1"/>
        </w:rPr>
        <w:t>mJ</w:t>
      </w:r>
      <w:proofErr w:type="spellEnd"/>
      <w:r w:rsidR="006718EA" w:rsidRPr="007C2811">
        <w:rPr>
          <w:rFonts w:ascii="Times New Roman"/>
          <w:color w:val="000000" w:themeColor="text1"/>
        </w:rPr>
        <w:t>/cm</w:t>
      </w:r>
      <w:r w:rsidR="006718EA" w:rsidRPr="007C2811">
        <w:rPr>
          <w:rFonts w:ascii="Times New Roman"/>
          <w:color w:val="000000" w:themeColor="text1"/>
          <w:vertAlign w:val="superscript"/>
        </w:rPr>
        <w:t>2</w:t>
      </w:r>
      <w:r w:rsidR="001C78D8" w:rsidRPr="007C2811">
        <w:rPr>
          <w:rFonts w:ascii="Times New Roman"/>
          <w:color w:val="000000" w:themeColor="text1"/>
        </w:rPr>
        <w:t xml:space="preserve">~40 </w:t>
      </w:r>
      <w:proofErr w:type="spellStart"/>
      <w:r w:rsidR="001C78D8" w:rsidRPr="007C2811">
        <w:rPr>
          <w:rFonts w:ascii="Times New Roman"/>
          <w:color w:val="000000" w:themeColor="text1"/>
        </w:rPr>
        <w:t>mJ</w:t>
      </w:r>
      <w:proofErr w:type="spellEnd"/>
      <w:r w:rsidR="001C78D8" w:rsidRPr="007C2811">
        <w:rPr>
          <w:rFonts w:ascii="Times New Roman"/>
          <w:color w:val="000000" w:themeColor="text1"/>
        </w:rPr>
        <w:t>/cm</w:t>
      </w:r>
      <w:r w:rsidR="001C78D8" w:rsidRPr="007C2811">
        <w:rPr>
          <w:rFonts w:ascii="Times New Roman"/>
          <w:color w:val="000000" w:themeColor="text1"/>
          <w:vertAlign w:val="superscript"/>
        </w:rPr>
        <w:t>2</w:t>
      </w:r>
      <w:r w:rsidR="001C78D8" w:rsidRPr="007C2811">
        <w:rPr>
          <w:rFonts w:ascii="Times New Roman"/>
          <w:color w:val="000000" w:themeColor="text1"/>
        </w:rPr>
        <w:t>；</w:t>
      </w:r>
    </w:p>
    <w:p w14:paraId="753465C6" w14:textId="1D49A0CD" w:rsidR="001C78D8" w:rsidRPr="007C2811" w:rsidRDefault="00D75435" w:rsidP="00D75435">
      <w:pPr>
        <w:pStyle w:val="ac"/>
        <w:numPr>
          <w:ilvl w:val="0"/>
          <w:numId w:val="0"/>
        </w:numPr>
        <w:ind w:left="833" w:hanging="408"/>
        <w:rPr>
          <w:rFonts w:ascii="Times New Roman"/>
          <w:color w:val="000000" w:themeColor="text1"/>
        </w:rPr>
      </w:pPr>
      <w:r w:rsidRPr="007C2811">
        <w:rPr>
          <w:rFonts w:ascii="Times New Roman"/>
          <w:color w:val="000000" w:themeColor="text1"/>
        </w:rPr>
        <w:t>——</w:t>
      </w:r>
      <w:r w:rsidR="001C78D8" w:rsidRPr="007C2811">
        <w:rPr>
          <w:rFonts w:ascii="Times New Roman"/>
          <w:color w:val="000000" w:themeColor="text1"/>
        </w:rPr>
        <w:t>照射接触时间应大于</w:t>
      </w:r>
      <w:r w:rsidR="001C78D8" w:rsidRPr="007C2811">
        <w:rPr>
          <w:rFonts w:ascii="Times New Roman"/>
          <w:color w:val="000000" w:themeColor="text1"/>
        </w:rPr>
        <w:t>10 s</w:t>
      </w:r>
      <w:r w:rsidR="001C78D8" w:rsidRPr="007C2811">
        <w:rPr>
          <w:rFonts w:ascii="Times New Roman"/>
          <w:color w:val="000000" w:themeColor="text1"/>
        </w:rPr>
        <w:t>或由试验确定。</w:t>
      </w:r>
    </w:p>
    <w:p w14:paraId="05F14388" w14:textId="7363D009" w:rsidR="001C78D8" w:rsidRPr="00B876CD" w:rsidRDefault="001C78D8" w:rsidP="00B876CD">
      <w:pPr>
        <w:pStyle w:val="aff7"/>
        <w:numPr>
          <w:ilvl w:val="3"/>
          <w:numId w:val="4"/>
        </w:numPr>
        <w:ind w:firstLineChars="0"/>
      </w:pPr>
      <w:r w:rsidRPr="00B876CD">
        <w:rPr>
          <w:rFonts w:hint="eastAsia"/>
        </w:rPr>
        <w:t>采用臭氧消毒应符合下列要求：</w:t>
      </w:r>
    </w:p>
    <w:p w14:paraId="76724B16" w14:textId="0F47A25F" w:rsidR="001C78D8" w:rsidRPr="007C2811" w:rsidRDefault="00D75435" w:rsidP="00D75435">
      <w:pPr>
        <w:pStyle w:val="ac"/>
        <w:numPr>
          <w:ilvl w:val="0"/>
          <w:numId w:val="0"/>
        </w:numPr>
        <w:ind w:left="833" w:hanging="408"/>
        <w:rPr>
          <w:rFonts w:ascii="Times New Roman"/>
          <w:color w:val="000000" w:themeColor="text1"/>
        </w:rPr>
      </w:pPr>
      <w:r w:rsidRPr="007C2811">
        <w:rPr>
          <w:rFonts w:ascii="Times New Roman"/>
          <w:color w:val="000000" w:themeColor="text1"/>
        </w:rPr>
        <w:t>——</w:t>
      </w:r>
      <w:r w:rsidR="001C78D8" w:rsidRPr="007C2811">
        <w:rPr>
          <w:rFonts w:ascii="Times New Roman"/>
          <w:color w:val="000000" w:themeColor="text1"/>
        </w:rPr>
        <w:t>污水悬浮物浓度应小于</w:t>
      </w:r>
      <w:r w:rsidR="001C78D8" w:rsidRPr="007C2811">
        <w:rPr>
          <w:rFonts w:ascii="Times New Roman"/>
          <w:color w:val="000000" w:themeColor="text1"/>
        </w:rPr>
        <w:t>20 mg/L</w:t>
      </w:r>
      <w:r w:rsidR="001C78D8" w:rsidRPr="007C2811">
        <w:rPr>
          <w:rFonts w:ascii="Times New Roman"/>
          <w:color w:val="000000" w:themeColor="text1"/>
        </w:rPr>
        <w:t>；</w:t>
      </w:r>
    </w:p>
    <w:p w14:paraId="246AB102" w14:textId="465F77EC" w:rsidR="001C78D8" w:rsidRPr="00F00E72" w:rsidRDefault="00D75435" w:rsidP="00D75435">
      <w:pPr>
        <w:pStyle w:val="ac"/>
        <w:numPr>
          <w:ilvl w:val="0"/>
          <w:numId w:val="0"/>
        </w:numPr>
        <w:ind w:left="833" w:hanging="408"/>
        <w:rPr>
          <w:rFonts w:ascii="Times New Roman"/>
          <w:color w:val="000000" w:themeColor="text1"/>
        </w:rPr>
      </w:pPr>
      <w:r>
        <w:rPr>
          <w:rFonts w:ascii="Times New Roman"/>
        </w:rPr>
        <w:t>——</w:t>
      </w:r>
      <w:r w:rsidR="001C78D8" w:rsidRPr="00F00E72">
        <w:rPr>
          <w:rFonts w:ascii="Times New Roman"/>
          <w:color w:val="000000" w:themeColor="text1"/>
        </w:rPr>
        <w:t>臭氧用量应大于</w:t>
      </w:r>
      <w:r w:rsidR="001C78D8" w:rsidRPr="00F00E72">
        <w:rPr>
          <w:rFonts w:ascii="Times New Roman"/>
          <w:color w:val="000000" w:themeColor="text1"/>
        </w:rPr>
        <w:t>10 mg/L</w:t>
      </w:r>
      <w:r w:rsidR="001C78D8" w:rsidRPr="00F00E72">
        <w:rPr>
          <w:rFonts w:ascii="Times New Roman"/>
          <w:color w:val="000000" w:themeColor="text1"/>
        </w:rPr>
        <w:t>；</w:t>
      </w:r>
    </w:p>
    <w:p w14:paraId="1DC9F9BC" w14:textId="72C2ECC4" w:rsidR="005574FA" w:rsidRDefault="00D75435" w:rsidP="005574FA">
      <w:pPr>
        <w:pStyle w:val="ac"/>
        <w:numPr>
          <w:ilvl w:val="0"/>
          <w:numId w:val="0"/>
        </w:numPr>
        <w:ind w:left="833" w:hanging="408"/>
        <w:rPr>
          <w:rFonts w:ascii="Times New Roman"/>
          <w:color w:val="000000" w:themeColor="text1"/>
        </w:rPr>
      </w:pPr>
      <w:r>
        <w:rPr>
          <w:rFonts w:ascii="Times New Roman"/>
        </w:rPr>
        <w:t>——</w:t>
      </w:r>
      <w:r w:rsidR="001C78D8" w:rsidRPr="00F00E72">
        <w:rPr>
          <w:rFonts w:ascii="Times New Roman"/>
          <w:color w:val="000000" w:themeColor="text1"/>
        </w:rPr>
        <w:t>接触时间应大于</w:t>
      </w:r>
      <w:r w:rsidR="001C78D8" w:rsidRPr="00F00E72">
        <w:rPr>
          <w:rFonts w:ascii="Times New Roman"/>
          <w:color w:val="000000" w:themeColor="text1"/>
        </w:rPr>
        <w:t>12 min</w:t>
      </w:r>
      <w:r w:rsidR="001C78D8" w:rsidRPr="00F00E72">
        <w:rPr>
          <w:rFonts w:ascii="Times New Roman"/>
          <w:color w:val="000000" w:themeColor="text1"/>
        </w:rPr>
        <w:t>或由试验确定。</w:t>
      </w:r>
    </w:p>
    <w:p w14:paraId="3B02053A" w14:textId="6D2F0345" w:rsidR="00B876CD" w:rsidRDefault="00B876CD" w:rsidP="00B876CD">
      <w:pPr>
        <w:pStyle w:val="a7"/>
        <w:spacing w:before="156" w:after="156"/>
        <w:rPr>
          <w:color w:val="000000" w:themeColor="text1"/>
        </w:rPr>
      </w:pPr>
      <w:r w:rsidRPr="00B876CD">
        <w:rPr>
          <w:rFonts w:hint="eastAsia"/>
          <w:color w:val="000000" w:themeColor="text1"/>
        </w:rPr>
        <w:t>废气处理</w:t>
      </w:r>
    </w:p>
    <w:p w14:paraId="3F9D6AF9" w14:textId="2437EFEB" w:rsidR="00B876CD" w:rsidRDefault="00B876CD" w:rsidP="00B876CD">
      <w:pPr>
        <w:pStyle w:val="aff7"/>
        <w:numPr>
          <w:ilvl w:val="3"/>
          <w:numId w:val="4"/>
        </w:numPr>
        <w:ind w:firstLineChars="0"/>
      </w:pPr>
      <w:r>
        <w:rPr>
          <w:rFonts w:hint="eastAsia"/>
        </w:rPr>
        <w:t>污水处理产生的废气应进行适当的处理（如臭氧活性炭吸附等方法）后排放，不宜直接排放。</w:t>
      </w:r>
    </w:p>
    <w:p w14:paraId="10FBDF45" w14:textId="13A3504A" w:rsidR="00B876CD" w:rsidRPr="00B876CD" w:rsidRDefault="00B876CD" w:rsidP="00B876CD">
      <w:pPr>
        <w:pStyle w:val="aff7"/>
        <w:numPr>
          <w:ilvl w:val="3"/>
          <w:numId w:val="4"/>
        </w:numPr>
        <w:ind w:firstLineChars="0"/>
      </w:pPr>
      <w:r>
        <w:rPr>
          <w:rFonts w:hint="eastAsia"/>
        </w:rPr>
        <w:t>通风机宜选用离心式，排气高度应不</w:t>
      </w:r>
      <w:r w:rsidRPr="00B876CD">
        <w:rPr>
          <w:rFonts w:ascii="Times New Roman"/>
        </w:rPr>
        <w:t>小于</w:t>
      </w:r>
      <w:r w:rsidRPr="00B876CD">
        <w:rPr>
          <w:rFonts w:ascii="Times New Roman"/>
        </w:rPr>
        <w:t>15 m</w:t>
      </w:r>
      <w:r w:rsidRPr="00B876CD">
        <w:rPr>
          <w:rFonts w:ascii="Times New Roman"/>
        </w:rPr>
        <w:t>。</w:t>
      </w:r>
    </w:p>
    <w:p w14:paraId="6267F124" w14:textId="3AB40223" w:rsidR="005574FA" w:rsidRDefault="005574FA" w:rsidP="005574FA">
      <w:pPr>
        <w:pStyle w:val="a7"/>
        <w:spacing w:before="156" w:after="156"/>
        <w:rPr>
          <w:color w:val="000000" w:themeColor="text1"/>
        </w:rPr>
      </w:pPr>
      <w:r>
        <w:rPr>
          <w:rFonts w:hint="eastAsia"/>
          <w:color w:val="000000" w:themeColor="text1"/>
        </w:rPr>
        <w:t>环境保护</w:t>
      </w:r>
      <w:r w:rsidRPr="005574FA">
        <w:rPr>
          <w:rFonts w:hint="eastAsia"/>
          <w:color w:val="000000" w:themeColor="text1"/>
        </w:rPr>
        <w:t>验收</w:t>
      </w:r>
    </w:p>
    <w:p w14:paraId="5FD4C460" w14:textId="30CE4238" w:rsidR="005574FA" w:rsidRDefault="005574FA" w:rsidP="005574FA">
      <w:pPr>
        <w:pStyle w:val="aff7"/>
        <w:numPr>
          <w:ilvl w:val="3"/>
          <w:numId w:val="4"/>
        </w:numPr>
        <w:ind w:firstLineChars="0"/>
      </w:pPr>
      <w:r>
        <w:rPr>
          <w:rFonts w:hint="eastAsia"/>
        </w:rPr>
        <w:lastRenderedPageBreak/>
        <w:t>在生产试运行期</w:t>
      </w:r>
      <w:r w:rsidR="004575B2">
        <w:rPr>
          <w:rFonts w:hint="eastAsia"/>
        </w:rPr>
        <w:t>应</w:t>
      </w:r>
      <w:r>
        <w:rPr>
          <w:rFonts w:hint="eastAsia"/>
        </w:rPr>
        <w:t>对污水处理设备进行调试和性能试验，试验报告应作为环境保护验收的重要内容。</w:t>
      </w:r>
    </w:p>
    <w:p w14:paraId="4BDDF469" w14:textId="44EA6895" w:rsidR="005574FA" w:rsidRDefault="005574FA" w:rsidP="005574FA">
      <w:pPr>
        <w:pStyle w:val="aff7"/>
        <w:numPr>
          <w:ilvl w:val="3"/>
          <w:numId w:val="4"/>
        </w:numPr>
        <w:ind w:firstLineChars="0"/>
      </w:pPr>
      <w:r>
        <w:rPr>
          <w:rFonts w:hint="eastAsia"/>
        </w:rPr>
        <w:t>设备环境保护验收时应完成以下性能试验，并提供相关性能测试报告：</w:t>
      </w:r>
    </w:p>
    <w:p w14:paraId="6FBAE3AF" w14:textId="3FEA29D7" w:rsidR="005574FA" w:rsidRDefault="005574FA" w:rsidP="005574FA">
      <w:pPr>
        <w:pStyle w:val="aff7"/>
      </w:pPr>
      <w:r w:rsidRPr="005574FA">
        <w:t>——</w:t>
      </w:r>
      <w:r>
        <w:rPr>
          <w:rFonts w:hint="eastAsia"/>
        </w:rPr>
        <w:t>设备调试试验；</w:t>
      </w:r>
    </w:p>
    <w:p w14:paraId="1553F9B8" w14:textId="532A081E" w:rsidR="005574FA" w:rsidRDefault="005574FA" w:rsidP="005574FA">
      <w:pPr>
        <w:pStyle w:val="aff7"/>
      </w:pPr>
      <w:r w:rsidRPr="005574FA">
        <w:t>——</w:t>
      </w:r>
      <w:r>
        <w:rPr>
          <w:rFonts w:hint="eastAsia"/>
        </w:rPr>
        <w:t>设备出水指标性能测试；</w:t>
      </w:r>
    </w:p>
    <w:p w14:paraId="0E865AAA" w14:textId="6C9E2C56" w:rsidR="005574FA" w:rsidRDefault="005574FA" w:rsidP="005574FA">
      <w:pPr>
        <w:pStyle w:val="aff7"/>
      </w:pPr>
      <w:r w:rsidRPr="005574FA">
        <w:t>——</w:t>
      </w:r>
      <w:r>
        <w:rPr>
          <w:rFonts w:hint="eastAsia"/>
        </w:rPr>
        <w:t>设备及排放指标性能测试；</w:t>
      </w:r>
    </w:p>
    <w:p w14:paraId="0B17BE1B" w14:textId="2F9F2DA7" w:rsidR="005574FA" w:rsidRDefault="005574FA" w:rsidP="005574FA">
      <w:pPr>
        <w:pStyle w:val="aff7"/>
      </w:pPr>
      <w:r w:rsidRPr="005574FA">
        <w:t>——</w:t>
      </w:r>
      <w:r>
        <w:rPr>
          <w:rFonts w:hint="eastAsia"/>
        </w:rPr>
        <w:t>设备性能测试；</w:t>
      </w:r>
    </w:p>
    <w:p w14:paraId="08A72C8C" w14:textId="30129CC5" w:rsidR="005574FA" w:rsidRPr="005574FA" w:rsidRDefault="005574FA" w:rsidP="005574FA">
      <w:pPr>
        <w:pStyle w:val="aff7"/>
      </w:pPr>
      <w:r w:rsidRPr="005574FA">
        <w:t>——</w:t>
      </w:r>
      <w:r>
        <w:rPr>
          <w:rFonts w:hint="eastAsia"/>
        </w:rPr>
        <w:t>试运行期日常检测数据（一般不少于1个月）。</w:t>
      </w:r>
    </w:p>
    <w:p w14:paraId="6C914939" w14:textId="4DFBF608" w:rsidR="00656AEE" w:rsidRDefault="00656AEE" w:rsidP="00656AEE">
      <w:pPr>
        <w:pStyle w:val="a7"/>
        <w:spacing w:before="156" w:after="156"/>
        <w:rPr>
          <w:color w:val="000000" w:themeColor="text1"/>
        </w:rPr>
      </w:pPr>
      <w:r w:rsidRPr="00656AEE">
        <w:rPr>
          <w:rFonts w:hint="eastAsia"/>
          <w:color w:val="000000" w:themeColor="text1"/>
        </w:rPr>
        <w:t>运行与维护</w:t>
      </w:r>
    </w:p>
    <w:p w14:paraId="561A6786" w14:textId="265F277A" w:rsidR="00656AEE" w:rsidRDefault="00656AEE" w:rsidP="00656AEE">
      <w:pPr>
        <w:pStyle w:val="aff7"/>
        <w:numPr>
          <w:ilvl w:val="3"/>
          <w:numId w:val="4"/>
        </w:numPr>
        <w:ind w:firstLineChars="0"/>
      </w:pPr>
      <w:r>
        <w:rPr>
          <w:rFonts w:hint="eastAsia"/>
        </w:rPr>
        <w:t>设备不得随意停止运行。</w:t>
      </w:r>
    </w:p>
    <w:p w14:paraId="2B7A2BBE" w14:textId="2AD7488B" w:rsidR="00656AEE" w:rsidRDefault="00656AEE" w:rsidP="00656AEE">
      <w:pPr>
        <w:pStyle w:val="aff7"/>
        <w:numPr>
          <w:ilvl w:val="3"/>
          <w:numId w:val="4"/>
        </w:numPr>
        <w:ind w:firstLineChars="0"/>
      </w:pPr>
      <w:r>
        <w:rPr>
          <w:rFonts w:hint="eastAsia"/>
        </w:rPr>
        <w:t>应建立健全的规章制度、岗位操作规程和质量管理等文件。建立健全</w:t>
      </w:r>
      <w:proofErr w:type="gramStart"/>
      <w:r>
        <w:rPr>
          <w:rFonts w:hint="eastAsia"/>
        </w:rPr>
        <w:t>运行台</w:t>
      </w:r>
      <w:proofErr w:type="gramEnd"/>
      <w:r>
        <w:rPr>
          <w:rFonts w:hint="eastAsia"/>
        </w:rPr>
        <w:t>账制度，如实填写运行记录，并妥善保存。</w:t>
      </w:r>
    </w:p>
    <w:p w14:paraId="2006C687" w14:textId="463D2F7F" w:rsidR="00656AEE" w:rsidRDefault="00656AEE" w:rsidP="00656AEE">
      <w:pPr>
        <w:pStyle w:val="aff7"/>
        <w:numPr>
          <w:ilvl w:val="3"/>
          <w:numId w:val="4"/>
        </w:numPr>
        <w:ind w:firstLineChars="0"/>
      </w:pPr>
      <w:r>
        <w:rPr>
          <w:rFonts w:hint="eastAsia"/>
        </w:rPr>
        <w:t>实施质量控制，保证医院污水处理工程的正常运行及运行质量。</w:t>
      </w:r>
    </w:p>
    <w:p w14:paraId="3453FE91" w14:textId="0F2C858E" w:rsidR="00656AEE" w:rsidRDefault="00656AEE" w:rsidP="00656AEE">
      <w:pPr>
        <w:pStyle w:val="aff7"/>
        <w:numPr>
          <w:ilvl w:val="3"/>
          <w:numId w:val="4"/>
        </w:numPr>
        <w:ind w:firstLineChars="0"/>
      </w:pPr>
      <w:r>
        <w:rPr>
          <w:rFonts w:hint="eastAsia"/>
        </w:rPr>
        <w:t>运行人员应定期进行岗位培训、持证上岗。运行管理人员上岗前均应进行相关法律法规和专业技术、安全防护、紧急处理等理论知识和操作技能的培训。</w:t>
      </w:r>
    </w:p>
    <w:p w14:paraId="7CF90D89" w14:textId="77777777" w:rsidR="007C39CB" w:rsidRDefault="00656AEE" w:rsidP="00656AEE">
      <w:pPr>
        <w:pStyle w:val="aff7"/>
        <w:numPr>
          <w:ilvl w:val="3"/>
          <w:numId w:val="4"/>
        </w:numPr>
        <w:ind w:firstLineChars="0"/>
      </w:pPr>
      <w:r>
        <w:rPr>
          <w:rFonts w:hint="eastAsia"/>
        </w:rPr>
        <w:t>设备的日常维护应纳入医院正常的设备维护管理。</w:t>
      </w:r>
    </w:p>
    <w:p w14:paraId="3A0C4492" w14:textId="6662F25F" w:rsidR="00656AEE" w:rsidRDefault="00656AEE" w:rsidP="00656AEE">
      <w:pPr>
        <w:pStyle w:val="aff7"/>
        <w:numPr>
          <w:ilvl w:val="3"/>
          <w:numId w:val="4"/>
        </w:numPr>
        <w:ind w:firstLineChars="0"/>
      </w:pPr>
      <w:r>
        <w:rPr>
          <w:rFonts w:hint="eastAsia"/>
        </w:rPr>
        <w:t>应根据工艺的要求，定期对构筑物、设备、电气及自控仪表进行检查维护，确保处理设施而稳定运行。</w:t>
      </w:r>
    </w:p>
    <w:p w14:paraId="342440C7" w14:textId="71FEDC31" w:rsidR="00656AEE" w:rsidRPr="00656AEE" w:rsidRDefault="00656AEE" w:rsidP="00656AEE">
      <w:pPr>
        <w:pStyle w:val="aff7"/>
        <w:numPr>
          <w:ilvl w:val="3"/>
          <w:numId w:val="4"/>
        </w:numPr>
        <w:ind w:firstLineChars="0"/>
      </w:pPr>
      <w:r>
        <w:rPr>
          <w:rFonts w:hint="eastAsia"/>
        </w:rPr>
        <w:t>电气设备的运行与操作须执行供电管理部门的安全操作规程；易燃易爆的场所应按消防部门要求设置消防器材。</w:t>
      </w:r>
    </w:p>
    <w:p w14:paraId="5B70603C" w14:textId="157ABA28" w:rsidR="004471D8" w:rsidRPr="00F00E72" w:rsidRDefault="004471D8">
      <w:pPr>
        <w:pStyle w:val="a5"/>
        <w:rPr>
          <w:color w:val="000000" w:themeColor="text1"/>
        </w:rPr>
      </w:pPr>
      <w:bookmarkStart w:id="129" w:name="_bookmark8"/>
      <w:bookmarkStart w:id="130" w:name="_Toc49546527"/>
      <w:bookmarkStart w:id="131" w:name="_Toc49546607"/>
      <w:bookmarkStart w:id="132" w:name="_Toc49942828"/>
      <w:bookmarkEnd w:id="129"/>
      <w:r w:rsidRPr="00F00E72">
        <w:rPr>
          <w:rFonts w:hint="eastAsia"/>
          <w:color w:val="000000" w:themeColor="text1"/>
        </w:rPr>
        <w:t>试验方法</w:t>
      </w:r>
      <w:bookmarkEnd w:id="130"/>
      <w:bookmarkEnd w:id="131"/>
      <w:bookmarkEnd w:id="132"/>
    </w:p>
    <w:p w14:paraId="0128B65E" w14:textId="77777777" w:rsidR="004471D8" w:rsidRDefault="004471D8">
      <w:pPr>
        <w:pStyle w:val="a6"/>
      </w:pPr>
      <w:bookmarkStart w:id="133" w:name="_Toc49546528"/>
      <w:bookmarkStart w:id="134" w:name="_Toc49546608"/>
      <w:bookmarkStart w:id="135" w:name="_Toc49942829"/>
      <w:r>
        <w:rPr>
          <w:rFonts w:hint="eastAsia"/>
        </w:rPr>
        <w:t>外观检验</w:t>
      </w:r>
      <w:bookmarkEnd w:id="133"/>
      <w:bookmarkEnd w:id="134"/>
      <w:bookmarkEnd w:id="135"/>
    </w:p>
    <w:p w14:paraId="11E8DC17" w14:textId="77777777" w:rsidR="004471D8" w:rsidRDefault="004471D8">
      <w:pPr>
        <w:pStyle w:val="aff7"/>
      </w:pPr>
      <w:r>
        <w:rPr>
          <w:rFonts w:hint="eastAsia"/>
        </w:rPr>
        <w:t>应在光线良好环境条件下，采用目测法对设备外观进行检验。</w:t>
      </w:r>
    </w:p>
    <w:p w14:paraId="2D500AB7" w14:textId="77777777" w:rsidR="004471D8" w:rsidRDefault="004471D8">
      <w:pPr>
        <w:pStyle w:val="a6"/>
      </w:pPr>
      <w:bookmarkStart w:id="136" w:name="_Toc49546529"/>
      <w:bookmarkStart w:id="137" w:name="_Toc49546609"/>
      <w:bookmarkStart w:id="138" w:name="_Toc49942830"/>
      <w:r>
        <w:rPr>
          <w:rFonts w:hint="eastAsia"/>
        </w:rPr>
        <w:t>强度及严密性检验</w:t>
      </w:r>
      <w:bookmarkEnd w:id="136"/>
      <w:bookmarkEnd w:id="137"/>
      <w:bookmarkEnd w:id="138"/>
    </w:p>
    <w:p w14:paraId="72B7E1D6" w14:textId="77777777" w:rsidR="004471D8" w:rsidRDefault="004471D8">
      <w:pPr>
        <w:pStyle w:val="a7"/>
        <w:spacing w:before="156" w:after="156"/>
        <w:rPr>
          <w:rFonts w:ascii="Times New Roman"/>
        </w:rPr>
      </w:pPr>
      <w:r>
        <w:rPr>
          <w:rFonts w:ascii="Times New Roman"/>
        </w:rPr>
        <w:t>生物反应器的满水试验</w:t>
      </w:r>
    </w:p>
    <w:p w14:paraId="135FBEA7" w14:textId="48F84523" w:rsidR="004471D8" w:rsidRDefault="004471D8">
      <w:pPr>
        <w:pStyle w:val="aff7"/>
        <w:rPr>
          <w:rFonts w:ascii="Times New Roman"/>
          <w:spacing w:val="-3"/>
        </w:rPr>
      </w:pPr>
      <w:r>
        <w:rPr>
          <w:rFonts w:ascii="Times New Roman"/>
        </w:rPr>
        <w:t>生物反应器在焊接并表面防腐处理完成后，或拼接完成后，对于敞口水箱，在安装水下设备之前，向水箱内注入清水至溢流管口高度，保持该水位</w:t>
      </w:r>
      <w:r>
        <w:rPr>
          <w:rFonts w:ascii="Times New Roman"/>
        </w:rPr>
        <w:t xml:space="preserve">24 </w:t>
      </w:r>
      <w:r>
        <w:rPr>
          <w:rFonts w:ascii="Times New Roman"/>
          <w:spacing w:val="-7"/>
        </w:rPr>
        <w:t>h</w:t>
      </w:r>
      <w:r>
        <w:rPr>
          <w:rFonts w:ascii="Times New Roman"/>
          <w:spacing w:val="-6"/>
        </w:rPr>
        <w:t>，检查整个箱体</w:t>
      </w:r>
      <w:r w:rsidR="00DA2B23">
        <w:rPr>
          <w:rFonts w:ascii="Times New Roman" w:hint="eastAsia"/>
          <w:spacing w:val="-6"/>
        </w:rPr>
        <w:t>密封性及形态</w:t>
      </w:r>
      <w:r>
        <w:rPr>
          <w:rFonts w:ascii="Times New Roman"/>
          <w:spacing w:val="-6"/>
        </w:rPr>
        <w:t>；对于密</w:t>
      </w:r>
      <w:r>
        <w:rPr>
          <w:rFonts w:ascii="Times New Roman"/>
        </w:rPr>
        <w:t>闭水箱，水压试验在试验压力下</w:t>
      </w:r>
      <w:r>
        <w:rPr>
          <w:rFonts w:ascii="Times New Roman"/>
        </w:rPr>
        <w:t>10 min</w:t>
      </w:r>
      <w:r>
        <w:rPr>
          <w:rFonts w:ascii="Times New Roman"/>
          <w:spacing w:val="-3"/>
        </w:rPr>
        <w:t>压力不降、</w:t>
      </w:r>
      <w:r w:rsidR="00DA2B23">
        <w:rPr>
          <w:rFonts w:ascii="Times New Roman" w:hint="eastAsia"/>
          <w:spacing w:val="-3"/>
        </w:rPr>
        <w:t>密封性及形态良好即合格</w:t>
      </w:r>
      <w:r>
        <w:rPr>
          <w:rFonts w:ascii="Times New Roman"/>
          <w:spacing w:val="-3"/>
        </w:rPr>
        <w:t>。</w:t>
      </w:r>
    </w:p>
    <w:p w14:paraId="5B21B7C0" w14:textId="77777777" w:rsidR="004471D8" w:rsidRDefault="004471D8">
      <w:pPr>
        <w:pStyle w:val="a7"/>
        <w:spacing w:before="156" w:after="156"/>
        <w:rPr>
          <w:rFonts w:ascii="Times New Roman"/>
        </w:rPr>
      </w:pPr>
      <w:r>
        <w:rPr>
          <w:rFonts w:ascii="Times New Roman"/>
        </w:rPr>
        <w:t>水管路系统的水压试验</w:t>
      </w:r>
    </w:p>
    <w:p w14:paraId="37932B99" w14:textId="712C4F6F" w:rsidR="004471D8" w:rsidRDefault="004471D8">
      <w:pPr>
        <w:pStyle w:val="aff7"/>
        <w:ind w:firstLine="428"/>
        <w:rPr>
          <w:rFonts w:ascii="Times New Roman"/>
        </w:rPr>
      </w:pPr>
      <w:r>
        <w:rPr>
          <w:rFonts w:ascii="Times New Roman"/>
          <w:spacing w:val="2"/>
        </w:rPr>
        <w:t>试验压力为</w:t>
      </w:r>
      <w:r>
        <w:rPr>
          <w:rFonts w:ascii="Times New Roman"/>
        </w:rPr>
        <w:t>0.6 MPa</w:t>
      </w:r>
      <w:r>
        <w:rPr>
          <w:rFonts w:ascii="Times New Roman"/>
        </w:rPr>
        <w:t>，金属及复合管管道系统在试验压力下观测</w:t>
      </w:r>
      <w:r>
        <w:rPr>
          <w:rFonts w:ascii="Times New Roman"/>
        </w:rPr>
        <w:t>10 min</w:t>
      </w:r>
      <w:r>
        <w:rPr>
          <w:rFonts w:ascii="Times New Roman"/>
        </w:rPr>
        <w:t>，压力下降不应大于</w:t>
      </w:r>
      <w:r>
        <w:rPr>
          <w:rFonts w:ascii="Times New Roman"/>
        </w:rPr>
        <w:t>0.02 MPa</w:t>
      </w:r>
      <w:r>
        <w:rPr>
          <w:rFonts w:ascii="Times New Roman"/>
        </w:rPr>
        <w:t>，然后降到工作压力</w:t>
      </w:r>
      <w:r w:rsidR="00DA2B23">
        <w:rPr>
          <w:rFonts w:ascii="Times New Roman" w:hint="eastAsia"/>
        </w:rPr>
        <w:t>检查密封性</w:t>
      </w:r>
      <w:r>
        <w:rPr>
          <w:rFonts w:ascii="Times New Roman"/>
        </w:rPr>
        <w:t>；塑料管管道系统在试验压力下稳压</w:t>
      </w:r>
      <w:r>
        <w:rPr>
          <w:rFonts w:ascii="Times New Roman"/>
        </w:rPr>
        <w:t>1</w:t>
      </w:r>
      <w:r w:rsidR="00C8501D">
        <w:rPr>
          <w:rFonts w:ascii="Times New Roman"/>
        </w:rPr>
        <w:t xml:space="preserve"> </w:t>
      </w:r>
      <w:r>
        <w:rPr>
          <w:rFonts w:ascii="Times New Roman"/>
        </w:rPr>
        <w:t>h</w:t>
      </w:r>
      <w:r>
        <w:rPr>
          <w:rFonts w:ascii="Times New Roman"/>
        </w:rPr>
        <w:t>，压力下降不应大于</w:t>
      </w:r>
      <w:r>
        <w:rPr>
          <w:rFonts w:ascii="Times New Roman"/>
        </w:rPr>
        <w:t>0.05 MPa</w:t>
      </w:r>
      <w:r>
        <w:rPr>
          <w:rFonts w:ascii="Times New Roman"/>
        </w:rPr>
        <w:t>，然后在工作压力的</w:t>
      </w:r>
      <w:r>
        <w:rPr>
          <w:rFonts w:ascii="Times New Roman"/>
        </w:rPr>
        <w:t>1.15</w:t>
      </w:r>
      <w:r>
        <w:rPr>
          <w:rFonts w:ascii="Times New Roman"/>
        </w:rPr>
        <w:t>倍状态下稳压</w:t>
      </w:r>
      <w:r>
        <w:rPr>
          <w:rFonts w:ascii="Times New Roman"/>
        </w:rPr>
        <w:t>2 h</w:t>
      </w:r>
      <w:r>
        <w:rPr>
          <w:rFonts w:ascii="Times New Roman"/>
        </w:rPr>
        <w:t>，压力下降不应大于</w:t>
      </w:r>
      <w:r>
        <w:rPr>
          <w:rFonts w:ascii="Times New Roman"/>
        </w:rPr>
        <w:t>0.03 MPa</w:t>
      </w:r>
      <w:r>
        <w:rPr>
          <w:rFonts w:ascii="Times New Roman"/>
        </w:rPr>
        <w:t>，检查系统各链接处</w:t>
      </w:r>
      <w:r w:rsidR="00DA2B23">
        <w:rPr>
          <w:rFonts w:ascii="Times New Roman" w:hint="eastAsia"/>
        </w:rPr>
        <w:t>的密封性</w:t>
      </w:r>
      <w:r>
        <w:rPr>
          <w:rFonts w:ascii="Times New Roman"/>
        </w:rPr>
        <w:t>。</w:t>
      </w:r>
    </w:p>
    <w:p w14:paraId="23FC672C" w14:textId="77777777" w:rsidR="004471D8" w:rsidRDefault="004471D8">
      <w:pPr>
        <w:pStyle w:val="a7"/>
        <w:spacing w:before="156" w:after="156"/>
        <w:rPr>
          <w:rFonts w:ascii="Times New Roman"/>
        </w:rPr>
      </w:pPr>
      <w:r>
        <w:rPr>
          <w:rFonts w:ascii="Times New Roman"/>
        </w:rPr>
        <w:t>气管</w:t>
      </w:r>
      <w:proofErr w:type="gramStart"/>
      <w:r>
        <w:rPr>
          <w:rFonts w:ascii="Times New Roman"/>
        </w:rPr>
        <w:t>路系统</w:t>
      </w:r>
      <w:proofErr w:type="gramEnd"/>
      <w:r>
        <w:rPr>
          <w:rFonts w:ascii="Times New Roman"/>
        </w:rPr>
        <w:t>的气压试验</w:t>
      </w:r>
    </w:p>
    <w:p w14:paraId="250ECD9D" w14:textId="77777777" w:rsidR="004471D8" w:rsidRDefault="004471D8">
      <w:pPr>
        <w:pStyle w:val="aff7"/>
      </w:pPr>
      <w:r>
        <w:rPr>
          <w:rFonts w:ascii="Times New Roman"/>
        </w:rPr>
        <w:lastRenderedPageBreak/>
        <w:t>试验压力应为设计压力的</w:t>
      </w:r>
      <w:r>
        <w:rPr>
          <w:rFonts w:ascii="Times New Roman"/>
        </w:rPr>
        <w:t>1.15</w:t>
      </w:r>
      <w:r>
        <w:rPr>
          <w:rFonts w:ascii="Times New Roman"/>
        </w:rPr>
        <w:t>倍，试验时应逐步缓慢增加压力，当压力升至试验压力的</w:t>
      </w:r>
      <w:r>
        <w:rPr>
          <w:rFonts w:ascii="Times New Roman"/>
        </w:rPr>
        <w:t>50%</w:t>
      </w:r>
      <w:r>
        <w:rPr>
          <w:rFonts w:ascii="Times New Roman"/>
        </w:rPr>
        <w:t>时，如</w:t>
      </w:r>
      <w:r>
        <w:rPr>
          <w:rFonts w:ascii="Times New Roman"/>
          <w:spacing w:val="-5"/>
        </w:rPr>
        <w:t>未发现异常或泄漏，继续</w:t>
      </w:r>
      <w:proofErr w:type="gramStart"/>
      <w:r>
        <w:rPr>
          <w:rFonts w:ascii="Times New Roman"/>
          <w:spacing w:val="-5"/>
        </w:rPr>
        <w:t>按试验</w:t>
      </w:r>
      <w:proofErr w:type="gramEnd"/>
      <w:r>
        <w:rPr>
          <w:rFonts w:ascii="Times New Roman"/>
          <w:spacing w:val="-5"/>
        </w:rPr>
        <w:t>压力的</w:t>
      </w:r>
      <w:r>
        <w:rPr>
          <w:rFonts w:ascii="Times New Roman"/>
        </w:rPr>
        <w:t>10%</w:t>
      </w:r>
      <w:r>
        <w:rPr>
          <w:rFonts w:ascii="Times New Roman"/>
          <w:spacing w:val="-6"/>
        </w:rPr>
        <w:t>逐级升压，每级稳压</w:t>
      </w:r>
      <w:r>
        <w:rPr>
          <w:rFonts w:ascii="Times New Roman"/>
        </w:rPr>
        <w:t xml:space="preserve">3 </w:t>
      </w:r>
      <w:r>
        <w:rPr>
          <w:rFonts w:ascii="Times New Roman"/>
          <w:spacing w:val="-6"/>
        </w:rPr>
        <w:t>min</w:t>
      </w:r>
      <w:r>
        <w:rPr>
          <w:rFonts w:ascii="Times New Roman"/>
          <w:spacing w:val="-6"/>
        </w:rPr>
        <w:t>，直至试验压力。稳压</w:t>
      </w:r>
      <w:r>
        <w:rPr>
          <w:rFonts w:ascii="Times New Roman"/>
        </w:rPr>
        <w:t xml:space="preserve">10 </w:t>
      </w:r>
      <w:r>
        <w:rPr>
          <w:rFonts w:ascii="Times New Roman"/>
          <w:spacing w:val="-7"/>
        </w:rPr>
        <w:t>min</w:t>
      </w:r>
      <w:r>
        <w:rPr>
          <w:rFonts w:ascii="Times New Roman"/>
          <w:spacing w:val="-14"/>
        </w:rPr>
        <w:t>，再</w:t>
      </w:r>
      <w:r>
        <w:rPr>
          <w:rFonts w:ascii="Times New Roman"/>
        </w:rPr>
        <w:t>将压力降至设计压力，</w:t>
      </w:r>
      <w:proofErr w:type="gramStart"/>
      <w:r>
        <w:rPr>
          <w:rFonts w:ascii="Times New Roman"/>
        </w:rPr>
        <w:t>停压时间</w:t>
      </w:r>
      <w:proofErr w:type="gramEnd"/>
      <w:r>
        <w:rPr>
          <w:rFonts w:ascii="Times New Roman"/>
        </w:rPr>
        <w:t>应根据查漏工作需要而定</w:t>
      </w:r>
      <w:r>
        <w:rPr>
          <w:rFonts w:hint="eastAsia"/>
        </w:rPr>
        <w:t>。</w:t>
      </w:r>
    </w:p>
    <w:p w14:paraId="43F2D694" w14:textId="77777777" w:rsidR="004471D8" w:rsidRDefault="0084328B" w:rsidP="00B75F0D">
      <w:pPr>
        <w:pStyle w:val="a6"/>
        <w:rPr>
          <w:color w:val="0D0D0D"/>
        </w:rPr>
      </w:pPr>
      <w:bookmarkStart w:id="139" w:name="_Toc49546610"/>
      <w:bookmarkStart w:id="140" w:name="_Toc49942831"/>
      <w:r>
        <w:rPr>
          <w:rFonts w:hint="eastAsia"/>
          <w:color w:val="0D0D0D"/>
        </w:rPr>
        <w:t>水质</w:t>
      </w:r>
      <w:r w:rsidR="004471D8">
        <w:rPr>
          <w:rFonts w:hint="eastAsia"/>
          <w:color w:val="0D0D0D"/>
        </w:rPr>
        <w:t>检验</w:t>
      </w:r>
      <w:bookmarkEnd w:id="139"/>
      <w:bookmarkEnd w:id="140"/>
    </w:p>
    <w:p w14:paraId="0CB01FAA" w14:textId="17831A7A" w:rsidR="0084328B" w:rsidRDefault="0084328B" w:rsidP="00D31CF1">
      <w:pPr>
        <w:pStyle w:val="aff7"/>
      </w:pPr>
      <w:r>
        <w:rPr>
          <w:rFonts w:hint="eastAsia"/>
        </w:rPr>
        <w:t>水质检验</w:t>
      </w:r>
      <w:r w:rsidR="00D31CF1">
        <w:rPr>
          <w:rFonts w:hint="eastAsia"/>
        </w:rPr>
        <w:t>应符合</w:t>
      </w:r>
      <w:r w:rsidR="00D31CF1" w:rsidRPr="00D31CF1">
        <w:rPr>
          <w:rFonts w:ascii="Times New Roman"/>
        </w:rPr>
        <w:t>GB</w:t>
      </w:r>
      <w:r w:rsidR="006044C4">
        <w:rPr>
          <w:rFonts w:ascii="Times New Roman"/>
        </w:rPr>
        <w:t xml:space="preserve"> </w:t>
      </w:r>
      <w:r w:rsidR="00D31CF1" w:rsidRPr="00D31CF1">
        <w:rPr>
          <w:rFonts w:ascii="Times New Roman"/>
        </w:rPr>
        <w:t>18466-2005</w:t>
      </w:r>
      <w:r w:rsidR="00D31CF1" w:rsidRPr="00D31CF1">
        <w:rPr>
          <w:rFonts w:ascii="Times New Roman"/>
        </w:rPr>
        <w:t>中表</w:t>
      </w:r>
      <w:r w:rsidR="00D31CF1" w:rsidRPr="00D31CF1">
        <w:rPr>
          <w:rFonts w:ascii="Times New Roman"/>
        </w:rPr>
        <w:t>5</w:t>
      </w:r>
      <w:r w:rsidR="00D31CF1" w:rsidRPr="00D31CF1">
        <w:rPr>
          <w:rFonts w:ascii="Times New Roman"/>
        </w:rPr>
        <w:t>的规</w:t>
      </w:r>
      <w:r w:rsidR="00D31CF1">
        <w:rPr>
          <w:rFonts w:hint="eastAsia"/>
        </w:rPr>
        <w:t>定。</w:t>
      </w:r>
    </w:p>
    <w:p w14:paraId="5BBB7CBF" w14:textId="77777777" w:rsidR="004471D8" w:rsidRDefault="004471D8">
      <w:pPr>
        <w:pStyle w:val="a6"/>
      </w:pPr>
      <w:bookmarkStart w:id="141" w:name="_Toc49546611"/>
      <w:bookmarkStart w:id="142" w:name="_Toc49942832"/>
      <w:r>
        <w:rPr>
          <w:rFonts w:hint="eastAsia"/>
        </w:rPr>
        <w:t>安全性能检验</w:t>
      </w:r>
      <w:bookmarkEnd w:id="141"/>
      <w:bookmarkEnd w:id="142"/>
    </w:p>
    <w:p w14:paraId="12780162" w14:textId="13BC5939" w:rsidR="00656AEE" w:rsidRPr="00656AEE" w:rsidRDefault="004471D8" w:rsidP="00656AEE">
      <w:pPr>
        <w:pStyle w:val="aff7"/>
      </w:pPr>
      <w:bookmarkStart w:id="143" w:name="_bookmark9"/>
      <w:bookmarkEnd w:id="143"/>
      <w:r>
        <w:rPr>
          <w:rFonts w:hint="eastAsia"/>
        </w:rPr>
        <w:t>设备的</w:t>
      </w:r>
      <w:r w:rsidRPr="009160FC">
        <w:rPr>
          <w:rFonts w:ascii="Times New Roman"/>
        </w:rPr>
        <w:t>安全性能按</w:t>
      </w:r>
      <w:r w:rsidRPr="009160FC">
        <w:rPr>
          <w:rFonts w:ascii="Times New Roman"/>
        </w:rPr>
        <w:t>JB/T 8939</w:t>
      </w:r>
      <w:r w:rsidRPr="009160FC">
        <w:rPr>
          <w:rFonts w:ascii="Times New Roman"/>
        </w:rPr>
        <w:t>的规定方法检验，电气及安全要求按</w:t>
      </w:r>
      <w:r w:rsidRPr="009160FC">
        <w:rPr>
          <w:rFonts w:ascii="Times New Roman"/>
        </w:rPr>
        <w:t>GB/T 3836.1</w:t>
      </w:r>
      <w:r w:rsidRPr="009160FC">
        <w:rPr>
          <w:rFonts w:ascii="Times New Roman"/>
        </w:rPr>
        <w:t>的规定方法</w:t>
      </w:r>
      <w:r>
        <w:rPr>
          <w:rFonts w:hint="eastAsia"/>
        </w:rPr>
        <w:t>检验。</w:t>
      </w:r>
    </w:p>
    <w:p w14:paraId="168F0BBA" w14:textId="77777777" w:rsidR="004471D8" w:rsidRDefault="004471D8">
      <w:pPr>
        <w:pStyle w:val="a5"/>
        <w:rPr>
          <w:rFonts w:ascii="Times New Roman"/>
          <w:color w:val="000000"/>
        </w:rPr>
      </w:pPr>
      <w:bookmarkStart w:id="144" w:name="_Toc49546530"/>
      <w:bookmarkStart w:id="145" w:name="_Toc49546612"/>
      <w:bookmarkStart w:id="146" w:name="_Toc49942833"/>
      <w:r>
        <w:rPr>
          <w:rFonts w:ascii="Times New Roman"/>
        </w:rPr>
        <w:t>检验规则</w:t>
      </w:r>
      <w:bookmarkEnd w:id="144"/>
      <w:bookmarkEnd w:id="145"/>
      <w:bookmarkEnd w:id="146"/>
    </w:p>
    <w:p w14:paraId="08C19EA3" w14:textId="77777777" w:rsidR="004471D8" w:rsidRDefault="004471D8">
      <w:pPr>
        <w:pStyle w:val="a6"/>
        <w:rPr>
          <w:rFonts w:ascii="Times New Roman"/>
          <w:sz w:val="9"/>
          <w:szCs w:val="9"/>
        </w:rPr>
      </w:pPr>
      <w:bookmarkStart w:id="147" w:name="_bookmark10"/>
      <w:bookmarkStart w:id="148" w:name="_Toc49546531"/>
      <w:bookmarkStart w:id="149" w:name="_Toc49546613"/>
      <w:bookmarkStart w:id="150" w:name="_Toc49942834"/>
      <w:bookmarkEnd w:id="147"/>
      <w:r>
        <w:rPr>
          <w:rFonts w:ascii="Times New Roman"/>
        </w:rPr>
        <w:t>出厂检验</w:t>
      </w:r>
      <w:bookmarkEnd w:id="148"/>
      <w:bookmarkEnd w:id="149"/>
      <w:bookmarkEnd w:id="150"/>
    </w:p>
    <w:p w14:paraId="06EF924F" w14:textId="7AA6E0D9" w:rsidR="004471D8" w:rsidRDefault="004471D8">
      <w:pPr>
        <w:pStyle w:val="affffff0"/>
        <w:rPr>
          <w:rFonts w:ascii="Times New Roman"/>
        </w:rPr>
      </w:pPr>
      <w:r>
        <w:rPr>
          <w:rFonts w:ascii="Times New Roman"/>
        </w:rPr>
        <w:t>出厂检验应由工厂和检验部门出具产品合格证，主要配套设备也应有生产厂出具的合格证，对每台产品均需做出厂检验。出厂检验按照表</w:t>
      </w:r>
      <w:r w:rsidR="00D31CF1">
        <w:rPr>
          <w:rFonts w:ascii="Times New Roman"/>
        </w:rPr>
        <w:t>2</w:t>
      </w:r>
      <w:r>
        <w:rPr>
          <w:rFonts w:ascii="Times New Roman"/>
        </w:rPr>
        <w:t>的规定进行。</w:t>
      </w:r>
    </w:p>
    <w:p w14:paraId="2FCC91EE" w14:textId="77777777" w:rsidR="004471D8" w:rsidRDefault="004471D8">
      <w:pPr>
        <w:pStyle w:val="affffff0"/>
        <w:rPr>
          <w:rFonts w:ascii="Times New Roman"/>
        </w:rPr>
      </w:pPr>
      <w:r>
        <w:rPr>
          <w:rFonts w:ascii="Times New Roman"/>
        </w:rPr>
        <w:t>检验项目中任有一项不合格，应加倍抽样对全部检验项目复检，若仍不合格，则判定为不合格品。</w:t>
      </w:r>
    </w:p>
    <w:p w14:paraId="560717E6" w14:textId="77777777" w:rsidR="004471D8" w:rsidRDefault="004471D8">
      <w:pPr>
        <w:pStyle w:val="a6"/>
        <w:rPr>
          <w:rFonts w:ascii="Times New Roman"/>
        </w:rPr>
      </w:pPr>
      <w:bookmarkStart w:id="151" w:name="_Toc49546532"/>
      <w:bookmarkStart w:id="152" w:name="_Toc49546614"/>
      <w:bookmarkStart w:id="153" w:name="_Toc49942835"/>
      <w:r>
        <w:rPr>
          <w:rFonts w:ascii="Times New Roman"/>
        </w:rPr>
        <w:t>型式检验</w:t>
      </w:r>
      <w:bookmarkEnd w:id="151"/>
      <w:bookmarkEnd w:id="152"/>
      <w:bookmarkEnd w:id="153"/>
    </w:p>
    <w:p w14:paraId="692CB47C" w14:textId="77777777" w:rsidR="004471D8" w:rsidRDefault="004471D8">
      <w:pPr>
        <w:pStyle w:val="affffff0"/>
        <w:rPr>
          <w:rFonts w:ascii="Times New Roman"/>
        </w:rPr>
      </w:pPr>
      <w:r>
        <w:rPr>
          <w:rFonts w:ascii="Times New Roman"/>
        </w:rPr>
        <w:t>一体化设备在下列情况下，应进行型式检验：</w:t>
      </w:r>
      <w:r>
        <w:rPr>
          <w:rFonts w:ascii="Times New Roman"/>
        </w:rPr>
        <w:t xml:space="preserve"> </w:t>
      </w:r>
    </w:p>
    <w:p w14:paraId="3A1B9C05" w14:textId="77777777" w:rsidR="007E61D8" w:rsidRDefault="004471D8" w:rsidP="007E61D8">
      <w:pPr>
        <w:pStyle w:val="afffffff6"/>
        <w:numPr>
          <w:ilvl w:val="2"/>
          <w:numId w:val="21"/>
        </w:numPr>
        <w:tabs>
          <w:tab w:val="left" w:pos="908"/>
        </w:tabs>
        <w:kinsoku w:val="0"/>
        <w:overflowPunct w:val="0"/>
        <w:spacing w:before="43"/>
        <w:rPr>
          <w:rFonts w:ascii="Times New Roman" w:cs="Times New Roman"/>
          <w:spacing w:val="-3"/>
          <w:sz w:val="21"/>
          <w:szCs w:val="21"/>
        </w:rPr>
      </w:pPr>
      <w:r>
        <w:rPr>
          <w:rFonts w:ascii="Times New Roman" w:cs="Times New Roman"/>
          <w:spacing w:val="-3"/>
          <w:sz w:val="21"/>
          <w:szCs w:val="21"/>
        </w:rPr>
        <w:t>设备的处理工艺改变时；</w:t>
      </w:r>
    </w:p>
    <w:p w14:paraId="44A21892" w14:textId="77777777" w:rsidR="007E61D8" w:rsidRPr="007E61D8" w:rsidRDefault="004471D8" w:rsidP="007E61D8">
      <w:pPr>
        <w:pStyle w:val="afffffff6"/>
        <w:numPr>
          <w:ilvl w:val="2"/>
          <w:numId w:val="21"/>
        </w:numPr>
        <w:tabs>
          <w:tab w:val="left" w:pos="908"/>
        </w:tabs>
        <w:kinsoku w:val="0"/>
        <w:overflowPunct w:val="0"/>
        <w:spacing w:before="43"/>
        <w:rPr>
          <w:rFonts w:ascii="Times New Roman" w:cs="Times New Roman"/>
          <w:spacing w:val="-3"/>
          <w:sz w:val="21"/>
          <w:szCs w:val="21"/>
        </w:rPr>
      </w:pPr>
      <w:r w:rsidRPr="007E61D8">
        <w:rPr>
          <w:spacing w:val="-3"/>
          <w:szCs w:val="21"/>
        </w:rPr>
        <w:t>正常生产每年进行一次；</w:t>
      </w:r>
    </w:p>
    <w:p w14:paraId="18531CE3" w14:textId="77777777" w:rsidR="007E61D8" w:rsidRPr="007E61D8" w:rsidRDefault="004471D8" w:rsidP="007E61D8">
      <w:pPr>
        <w:pStyle w:val="afffffff6"/>
        <w:numPr>
          <w:ilvl w:val="2"/>
          <w:numId w:val="21"/>
        </w:numPr>
        <w:tabs>
          <w:tab w:val="left" w:pos="908"/>
        </w:tabs>
        <w:kinsoku w:val="0"/>
        <w:overflowPunct w:val="0"/>
        <w:spacing w:before="43"/>
        <w:rPr>
          <w:rFonts w:ascii="Times New Roman" w:cs="Times New Roman"/>
          <w:spacing w:val="-3"/>
          <w:sz w:val="21"/>
          <w:szCs w:val="21"/>
        </w:rPr>
      </w:pPr>
      <w:r w:rsidRPr="007E61D8">
        <w:rPr>
          <w:spacing w:val="-3"/>
          <w:szCs w:val="21"/>
        </w:rPr>
        <w:t>停产超过两年恢复生产时；</w:t>
      </w:r>
    </w:p>
    <w:p w14:paraId="7A276BE0" w14:textId="29F78918" w:rsidR="004471D8" w:rsidRPr="007E61D8" w:rsidRDefault="004471D8" w:rsidP="007E61D8">
      <w:pPr>
        <w:pStyle w:val="afffffff6"/>
        <w:numPr>
          <w:ilvl w:val="2"/>
          <w:numId w:val="21"/>
        </w:numPr>
        <w:tabs>
          <w:tab w:val="left" w:pos="908"/>
        </w:tabs>
        <w:kinsoku w:val="0"/>
        <w:overflowPunct w:val="0"/>
        <w:spacing w:before="43"/>
        <w:rPr>
          <w:rFonts w:ascii="Times New Roman" w:cs="Times New Roman"/>
          <w:spacing w:val="-3"/>
          <w:sz w:val="21"/>
          <w:szCs w:val="21"/>
        </w:rPr>
      </w:pPr>
      <w:r w:rsidRPr="007E61D8">
        <w:rPr>
          <w:spacing w:val="-3"/>
          <w:szCs w:val="21"/>
        </w:rPr>
        <w:t>产品定型鉴定时。</w:t>
      </w:r>
    </w:p>
    <w:p w14:paraId="5562754B" w14:textId="77777777" w:rsidR="004471D8" w:rsidRDefault="004471D8">
      <w:pPr>
        <w:pStyle w:val="a6"/>
        <w:rPr>
          <w:rFonts w:ascii="Times New Roman"/>
        </w:rPr>
      </w:pPr>
      <w:bookmarkStart w:id="154" w:name="_Toc49546533"/>
      <w:bookmarkStart w:id="155" w:name="_Toc49546615"/>
      <w:bookmarkStart w:id="156" w:name="_Toc49942836"/>
      <w:r>
        <w:rPr>
          <w:rFonts w:ascii="Times New Roman"/>
        </w:rPr>
        <w:t>检验项目</w:t>
      </w:r>
      <w:bookmarkEnd w:id="154"/>
      <w:bookmarkEnd w:id="155"/>
      <w:bookmarkEnd w:id="156"/>
    </w:p>
    <w:p w14:paraId="3D3A996F" w14:textId="3EE1EFB9" w:rsidR="004471D8" w:rsidRDefault="004471D8">
      <w:pPr>
        <w:pStyle w:val="aff7"/>
        <w:rPr>
          <w:rFonts w:ascii="Times New Roman"/>
        </w:rPr>
      </w:pPr>
      <w:r>
        <w:rPr>
          <w:rFonts w:ascii="Times New Roman"/>
        </w:rPr>
        <w:t>设备的出厂检验和型式检验项目见表</w:t>
      </w:r>
      <w:r w:rsidR="00D31CF1">
        <w:rPr>
          <w:rFonts w:ascii="Times New Roman"/>
        </w:rPr>
        <w:t>2</w:t>
      </w:r>
      <w:r>
        <w:rPr>
          <w:rFonts w:ascii="Times New Roman"/>
        </w:rPr>
        <w:t>。</w:t>
      </w:r>
    </w:p>
    <w:p w14:paraId="0C1D1357" w14:textId="77777777" w:rsidR="004471D8" w:rsidRDefault="004471D8">
      <w:pPr>
        <w:pStyle w:val="af3"/>
        <w:rPr>
          <w:rFonts w:ascii="Times New Roman"/>
        </w:rPr>
      </w:pPr>
      <w:r>
        <w:rPr>
          <w:rFonts w:ascii="Times New Roman"/>
        </w:rPr>
        <w:t>检验项目</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626"/>
        <w:gridCol w:w="3039"/>
        <w:gridCol w:w="2334"/>
        <w:gridCol w:w="2335"/>
      </w:tblGrid>
      <w:tr w:rsidR="004471D8" w14:paraId="7504250B" w14:textId="77777777">
        <w:tc>
          <w:tcPr>
            <w:tcW w:w="871" w:type="pct"/>
            <w:tcBorders>
              <w:top w:val="single" w:sz="8" w:space="0" w:color="auto"/>
              <w:bottom w:val="single" w:sz="8" w:space="0" w:color="auto"/>
            </w:tcBorders>
          </w:tcPr>
          <w:p w14:paraId="527BA62E" w14:textId="77777777" w:rsidR="004471D8" w:rsidRPr="00D75435" w:rsidRDefault="004471D8">
            <w:pPr>
              <w:jc w:val="center"/>
              <w:rPr>
                <w:rFonts w:ascii="宋体" w:hAnsi="宋体"/>
                <w:sz w:val="18"/>
                <w:szCs w:val="18"/>
              </w:rPr>
            </w:pPr>
            <w:r w:rsidRPr="00D75435">
              <w:rPr>
                <w:rFonts w:ascii="宋体" w:hAnsi="宋体"/>
                <w:sz w:val="18"/>
                <w:szCs w:val="18"/>
              </w:rPr>
              <w:t>序号</w:t>
            </w:r>
          </w:p>
        </w:tc>
        <w:tc>
          <w:tcPr>
            <w:tcW w:w="1628" w:type="pct"/>
            <w:tcBorders>
              <w:top w:val="single" w:sz="8" w:space="0" w:color="auto"/>
              <w:bottom w:val="single" w:sz="8" w:space="0" w:color="auto"/>
            </w:tcBorders>
          </w:tcPr>
          <w:p w14:paraId="6CA307AD" w14:textId="77777777" w:rsidR="004471D8" w:rsidRPr="00D75435" w:rsidRDefault="004471D8">
            <w:pPr>
              <w:jc w:val="center"/>
              <w:rPr>
                <w:rFonts w:ascii="宋体" w:hAnsi="宋体"/>
                <w:sz w:val="18"/>
                <w:szCs w:val="18"/>
              </w:rPr>
            </w:pPr>
            <w:r w:rsidRPr="00D75435">
              <w:rPr>
                <w:rFonts w:ascii="宋体" w:hAnsi="宋体"/>
                <w:sz w:val="18"/>
                <w:szCs w:val="18"/>
              </w:rPr>
              <w:t>检验项目</w:t>
            </w:r>
          </w:p>
        </w:tc>
        <w:tc>
          <w:tcPr>
            <w:tcW w:w="1250" w:type="pct"/>
            <w:tcBorders>
              <w:top w:val="single" w:sz="8" w:space="0" w:color="auto"/>
              <w:bottom w:val="single" w:sz="8" w:space="0" w:color="auto"/>
            </w:tcBorders>
          </w:tcPr>
          <w:p w14:paraId="456A774D" w14:textId="77777777" w:rsidR="004471D8" w:rsidRPr="00D75435" w:rsidRDefault="004471D8">
            <w:pPr>
              <w:jc w:val="center"/>
              <w:rPr>
                <w:rFonts w:ascii="宋体" w:hAnsi="宋体"/>
                <w:sz w:val="18"/>
                <w:szCs w:val="18"/>
              </w:rPr>
            </w:pPr>
            <w:r w:rsidRPr="00D75435">
              <w:rPr>
                <w:rFonts w:ascii="宋体" w:hAnsi="宋体"/>
                <w:sz w:val="18"/>
                <w:szCs w:val="18"/>
              </w:rPr>
              <w:t>出厂检验</w:t>
            </w:r>
          </w:p>
        </w:tc>
        <w:tc>
          <w:tcPr>
            <w:tcW w:w="1250" w:type="pct"/>
            <w:tcBorders>
              <w:top w:val="single" w:sz="8" w:space="0" w:color="auto"/>
              <w:bottom w:val="single" w:sz="8" w:space="0" w:color="auto"/>
            </w:tcBorders>
          </w:tcPr>
          <w:p w14:paraId="206F9DC4" w14:textId="77777777" w:rsidR="004471D8" w:rsidRPr="00D75435" w:rsidRDefault="004471D8">
            <w:pPr>
              <w:jc w:val="center"/>
              <w:rPr>
                <w:rFonts w:ascii="宋体" w:hAnsi="宋体"/>
                <w:sz w:val="18"/>
                <w:szCs w:val="18"/>
              </w:rPr>
            </w:pPr>
            <w:r w:rsidRPr="00D75435">
              <w:rPr>
                <w:rFonts w:ascii="宋体" w:hAnsi="宋体"/>
                <w:sz w:val="18"/>
                <w:szCs w:val="18"/>
              </w:rPr>
              <w:t>型式检验</w:t>
            </w:r>
          </w:p>
        </w:tc>
      </w:tr>
      <w:tr w:rsidR="004471D8" w14:paraId="11FC589A" w14:textId="77777777">
        <w:tc>
          <w:tcPr>
            <w:tcW w:w="871" w:type="pct"/>
            <w:tcBorders>
              <w:top w:val="single" w:sz="8" w:space="0" w:color="auto"/>
            </w:tcBorders>
          </w:tcPr>
          <w:p w14:paraId="3B0E03B8" w14:textId="77777777" w:rsidR="004471D8" w:rsidRPr="00D75435" w:rsidRDefault="004471D8">
            <w:pPr>
              <w:jc w:val="center"/>
              <w:rPr>
                <w:rFonts w:ascii="宋体" w:hAnsi="宋体"/>
                <w:sz w:val="18"/>
                <w:szCs w:val="18"/>
              </w:rPr>
            </w:pPr>
            <w:r w:rsidRPr="00D75435">
              <w:rPr>
                <w:rFonts w:ascii="宋体" w:hAnsi="宋体"/>
                <w:sz w:val="18"/>
                <w:szCs w:val="18"/>
              </w:rPr>
              <w:t>1</w:t>
            </w:r>
          </w:p>
        </w:tc>
        <w:tc>
          <w:tcPr>
            <w:tcW w:w="1628" w:type="pct"/>
            <w:tcBorders>
              <w:top w:val="single" w:sz="8" w:space="0" w:color="auto"/>
            </w:tcBorders>
          </w:tcPr>
          <w:p w14:paraId="23B172E7" w14:textId="77777777" w:rsidR="004471D8" w:rsidRPr="00D75435" w:rsidRDefault="004471D8">
            <w:pPr>
              <w:jc w:val="center"/>
              <w:rPr>
                <w:rFonts w:ascii="宋体" w:hAnsi="宋体"/>
                <w:sz w:val="18"/>
                <w:szCs w:val="18"/>
              </w:rPr>
            </w:pPr>
            <w:r w:rsidRPr="00D75435">
              <w:rPr>
                <w:rFonts w:ascii="宋体" w:hAnsi="宋体"/>
                <w:sz w:val="18"/>
                <w:szCs w:val="18"/>
              </w:rPr>
              <w:t>外观</w:t>
            </w:r>
          </w:p>
        </w:tc>
        <w:tc>
          <w:tcPr>
            <w:tcW w:w="1250" w:type="pct"/>
            <w:tcBorders>
              <w:top w:val="single" w:sz="8" w:space="0" w:color="auto"/>
            </w:tcBorders>
          </w:tcPr>
          <w:p w14:paraId="6991BF36" w14:textId="77777777" w:rsidR="004471D8" w:rsidRPr="00D75435" w:rsidRDefault="004471D8">
            <w:pPr>
              <w:pStyle w:val="TableParagraph"/>
              <w:kinsoku w:val="0"/>
              <w:overflowPunct w:val="0"/>
              <w:spacing w:before="39"/>
              <w:ind w:left="9"/>
              <w:rPr>
                <w:rFonts w:hAnsi="宋体" w:cs="Times New Roman"/>
                <w:sz w:val="18"/>
                <w:szCs w:val="18"/>
              </w:rPr>
            </w:pPr>
            <w:r w:rsidRPr="00D75435">
              <w:rPr>
                <w:rFonts w:hAnsi="宋体" w:cs="Times New Roman"/>
                <w:sz w:val="18"/>
                <w:szCs w:val="18"/>
              </w:rPr>
              <w:t>√</w:t>
            </w:r>
          </w:p>
        </w:tc>
        <w:tc>
          <w:tcPr>
            <w:tcW w:w="1250" w:type="pct"/>
            <w:tcBorders>
              <w:top w:val="single" w:sz="8" w:space="0" w:color="auto"/>
            </w:tcBorders>
          </w:tcPr>
          <w:p w14:paraId="17617CC5" w14:textId="77777777" w:rsidR="004471D8" w:rsidRPr="00D75435" w:rsidRDefault="004471D8">
            <w:pPr>
              <w:jc w:val="center"/>
              <w:rPr>
                <w:rFonts w:ascii="宋体" w:hAnsi="宋体"/>
                <w:sz w:val="18"/>
                <w:szCs w:val="18"/>
              </w:rPr>
            </w:pPr>
            <w:r w:rsidRPr="00D75435">
              <w:rPr>
                <w:rFonts w:ascii="宋体" w:hAnsi="宋体"/>
                <w:sz w:val="18"/>
                <w:szCs w:val="18"/>
              </w:rPr>
              <w:t>√</w:t>
            </w:r>
          </w:p>
        </w:tc>
      </w:tr>
      <w:tr w:rsidR="004471D8" w14:paraId="4F582AC5" w14:textId="77777777">
        <w:tc>
          <w:tcPr>
            <w:tcW w:w="871" w:type="pct"/>
          </w:tcPr>
          <w:p w14:paraId="18DFC6EB" w14:textId="77777777" w:rsidR="004471D8" w:rsidRPr="00D75435" w:rsidRDefault="004471D8">
            <w:pPr>
              <w:jc w:val="center"/>
              <w:rPr>
                <w:rFonts w:ascii="宋体" w:hAnsi="宋体"/>
                <w:sz w:val="18"/>
                <w:szCs w:val="18"/>
              </w:rPr>
            </w:pPr>
            <w:r w:rsidRPr="00D75435">
              <w:rPr>
                <w:rFonts w:ascii="宋体" w:hAnsi="宋体"/>
                <w:sz w:val="18"/>
                <w:szCs w:val="18"/>
              </w:rPr>
              <w:t>2</w:t>
            </w:r>
          </w:p>
        </w:tc>
        <w:tc>
          <w:tcPr>
            <w:tcW w:w="1628" w:type="pct"/>
          </w:tcPr>
          <w:p w14:paraId="5BDED6F9" w14:textId="77777777" w:rsidR="004471D8" w:rsidRPr="00D75435" w:rsidRDefault="004471D8">
            <w:pPr>
              <w:jc w:val="center"/>
              <w:rPr>
                <w:rFonts w:ascii="宋体" w:hAnsi="宋体"/>
                <w:sz w:val="18"/>
                <w:szCs w:val="18"/>
              </w:rPr>
            </w:pPr>
            <w:r w:rsidRPr="00D75435">
              <w:rPr>
                <w:rFonts w:ascii="宋体" w:hAnsi="宋体"/>
                <w:sz w:val="18"/>
                <w:szCs w:val="18"/>
              </w:rPr>
              <w:t>强度及严密性</w:t>
            </w:r>
          </w:p>
        </w:tc>
        <w:tc>
          <w:tcPr>
            <w:tcW w:w="1250" w:type="pct"/>
          </w:tcPr>
          <w:p w14:paraId="0EE9F1BE" w14:textId="77777777" w:rsidR="004471D8" w:rsidRPr="00D75435" w:rsidRDefault="004471D8">
            <w:pPr>
              <w:pStyle w:val="TableParagraph"/>
              <w:kinsoku w:val="0"/>
              <w:overflowPunct w:val="0"/>
              <w:spacing w:before="36"/>
              <w:ind w:left="9"/>
              <w:rPr>
                <w:rFonts w:hAnsi="宋体" w:cs="Times New Roman"/>
                <w:sz w:val="18"/>
                <w:szCs w:val="18"/>
              </w:rPr>
            </w:pPr>
            <w:r w:rsidRPr="00D75435">
              <w:rPr>
                <w:rFonts w:hAnsi="宋体" w:cs="Times New Roman"/>
                <w:sz w:val="18"/>
                <w:szCs w:val="18"/>
              </w:rPr>
              <w:t>√</w:t>
            </w:r>
          </w:p>
        </w:tc>
        <w:tc>
          <w:tcPr>
            <w:tcW w:w="1250" w:type="pct"/>
          </w:tcPr>
          <w:p w14:paraId="3FEBACFD" w14:textId="77777777" w:rsidR="004471D8" w:rsidRPr="00D75435" w:rsidRDefault="004471D8">
            <w:pPr>
              <w:jc w:val="center"/>
              <w:rPr>
                <w:rFonts w:ascii="宋体" w:hAnsi="宋体"/>
                <w:sz w:val="18"/>
                <w:szCs w:val="18"/>
              </w:rPr>
            </w:pPr>
            <w:r w:rsidRPr="00D75435">
              <w:rPr>
                <w:rFonts w:ascii="宋体" w:hAnsi="宋体"/>
                <w:sz w:val="18"/>
                <w:szCs w:val="18"/>
              </w:rPr>
              <w:t>√</w:t>
            </w:r>
          </w:p>
        </w:tc>
      </w:tr>
      <w:tr w:rsidR="004471D8" w14:paraId="0586CBF5" w14:textId="77777777">
        <w:tc>
          <w:tcPr>
            <w:tcW w:w="871" w:type="pct"/>
            <w:tcBorders>
              <w:bottom w:val="single" w:sz="4" w:space="0" w:color="auto"/>
            </w:tcBorders>
          </w:tcPr>
          <w:p w14:paraId="046D9EA3" w14:textId="77777777" w:rsidR="004471D8" w:rsidRPr="00D75435" w:rsidRDefault="004471D8">
            <w:pPr>
              <w:jc w:val="center"/>
              <w:rPr>
                <w:rFonts w:ascii="宋体" w:hAnsi="宋体"/>
                <w:sz w:val="18"/>
                <w:szCs w:val="18"/>
              </w:rPr>
            </w:pPr>
            <w:r w:rsidRPr="00D75435">
              <w:rPr>
                <w:rFonts w:ascii="宋体" w:hAnsi="宋体"/>
                <w:sz w:val="18"/>
                <w:szCs w:val="18"/>
              </w:rPr>
              <w:t>3</w:t>
            </w:r>
          </w:p>
        </w:tc>
        <w:tc>
          <w:tcPr>
            <w:tcW w:w="1628" w:type="pct"/>
            <w:tcBorders>
              <w:bottom w:val="single" w:sz="4" w:space="0" w:color="auto"/>
            </w:tcBorders>
          </w:tcPr>
          <w:p w14:paraId="7C6B893C" w14:textId="77777777" w:rsidR="004471D8" w:rsidRPr="00D75435" w:rsidRDefault="004471D8">
            <w:pPr>
              <w:jc w:val="center"/>
              <w:rPr>
                <w:rFonts w:ascii="宋体" w:hAnsi="宋体"/>
                <w:sz w:val="18"/>
                <w:szCs w:val="18"/>
              </w:rPr>
            </w:pPr>
            <w:r w:rsidRPr="00D75435">
              <w:rPr>
                <w:rFonts w:ascii="宋体" w:hAnsi="宋体"/>
                <w:sz w:val="18"/>
                <w:szCs w:val="18"/>
              </w:rPr>
              <w:t>处理效果</w:t>
            </w:r>
          </w:p>
        </w:tc>
        <w:tc>
          <w:tcPr>
            <w:tcW w:w="1250" w:type="pct"/>
            <w:tcBorders>
              <w:bottom w:val="single" w:sz="4" w:space="0" w:color="auto"/>
            </w:tcBorders>
          </w:tcPr>
          <w:p w14:paraId="447CC193" w14:textId="77777777" w:rsidR="004471D8" w:rsidRPr="00D75435" w:rsidRDefault="004471D8">
            <w:pPr>
              <w:jc w:val="center"/>
              <w:rPr>
                <w:rFonts w:ascii="宋体" w:hAnsi="宋体"/>
                <w:sz w:val="18"/>
                <w:szCs w:val="18"/>
              </w:rPr>
            </w:pPr>
            <w:r w:rsidRPr="00D75435">
              <w:rPr>
                <w:rFonts w:ascii="宋体" w:hAnsi="宋体"/>
                <w:sz w:val="18"/>
                <w:szCs w:val="18"/>
              </w:rPr>
              <w:t>—</w:t>
            </w:r>
          </w:p>
        </w:tc>
        <w:tc>
          <w:tcPr>
            <w:tcW w:w="1250" w:type="pct"/>
            <w:tcBorders>
              <w:bottom w:val="single" w:sz="4" w:space="0" w:color="auto"/>
            </w:tcBorders>
          </w:tcPr>
          <w:p w14:paraId="011B0B22" w14:textId="77777777" w:rsidR="004471D8" w:rsidRPr="00D75435" w:rsidRDefault="004471D8">
            <w:pPr>
              <w:jc w:val="center"/>
              <w:rPr>
                <w:rFonts w:ascii="宋体" w:hAnsi="宋体"/>
                <w:sz w:val="18"/>
                <w:szCs w:val="18"/>
              </w:rPr>
            </w:pPr>
            <w:r w:rsidRPr="00D75435">
              <w:rPr>
                <w:rFonts w:ascii="宋体" w:hAnsi="宋体"/>
                <w:sz w:val="18"/>
                <w:szCs w:val="18"/>
              </w:rPr>
              <w:t>√</w:t>
            </w:r>
          </w:p>
        </w:tc>
      </w:tr>
      <w:tr w:rsidR="004471D8" w14:paraId="238F7520" w14:textId="77777777">
        <w:tc>
          <w:tcPr>
            <w:tcW w:w="871" w:type="pct"/>
            <w:tcBorders>
              <w:top w:val="single" w:sz="4" w:space="0" w:color="auto"/>
              <w:bottom w:val="single" w:sz="8" w:space="0" w:color="auto"/>
            </w:tcBorders>
          </w:tcPr>
          <w:p w14:paraId="1F4B16C0" w14:textId="77777777" w:rsidR="004471D8" w:rsidRPr="00D75435" w:rsidRDefault="004471D8">
            <w:pPr>
              <w:jc w:val="center"/>
              <w:rPr>
                <w:rFonts w:ascii="宋体" w:hAnsi="宋体"/>
                <w:sz w:val="18"/>
                <w:szCs w:val="18"/>
              </w:rPr>
            </w:pPr>
            <w:r w:rsidRPr="00D75435">
              <w:rPr>
                <w:rFonts w:ascii="宋体" w:hAnsi="宋体"/>
                <w:sz w:val="18"/>
                <w:szCs w:val="18"/>
              </w:rPr>
              <w:t>4</w:t>
            </w:r>
          </w:p>
        </w:tc>
        <w:tc>
          <w:tcPr>
            <w:tcW w:w="1628" w:type="pct"/>
            <w:tcBorders>
              <w:top w:val="single" w:sz="4" w:space="0" w:color="auto"/>
              <w:bottom w:val="single" w:sz="8" w:space="0" w:color="auto"/>
            </w:tcBorders>
          </w:tcPr>
          <w:p w14:paraId="1EB49130" w14:textId="77777777" w:rsidR="004471D8" w:rsidRPr="00D75435" w:rsidRDefault="004471D8">
            <w:pPr>
              <w:jc w:val="center"/>
              <w:rPr>
                <w:rFonts w:ascii="宋体" w:hAnsi="宋体"/>
                <w:sz w:val="18"/>
                <w:szCs w:val="18"/>
              </w:rPr>
            </w:pPr>
            <w:r w:rsidRPr="00D75435">
              <w:rPr>
                <w:rFonts w:ascii="宋体" w:hAnsi="宋体"/>
                <w:sz w:val="18"/>
                <w:szCs w:val="18"/>
              </w:rPr>
              <w:t>安全性能</w:t>
            </w:r>
          </w:p>
        </w:tc>
        <w:tc>
          <w:tcPr>
            <w:tcW w:w="1250" w:type="pct"/>
            <w:tcBorders>
              <w:top w:val="single" w:sz="4" w:space="0" w:color="auto"/>
              <w:bottom w:val="single" w:sz="8" w:space="0" w:color="auto"/>
            </w:tcBorders>
          </w:tcPr>
          <w:p w14:paraId="103292EE" w14:textId="77777777" w:rsidR="004471D8" w:rsidRPr="00D75435" w:rsidRDefault="004471D8">
            <w:pPr>
              <w:jc w:val="center"/>
              <w:rPr>
                <w:rFonts w:ascii="宋体" w:hAnsi="宋体"/>
                <w:sz w:val="18"/>
                <w:szCs w:val="18"/>
              </w:rPr>
            </w:pPr>
            <w:r w:rsidRPr="00D75435">
              <w:rPr>
                <w:rFonts w:ascii="宋体" w:hAnsi="宋体"/>
                <w:sz w:val="18"/>
                <w:szCs w:val="18"/>
              </w:rPr>
              <w:t>—</w:t>
            </w:r>
          </w:p>
        </w:tc>
        <w:tc>
          <w:tcPr>
            <w:tcW w:w="1250" w:type="pct"/>
            <w:tcBorders>
              <w:top w:val="single" w:sz="4" w:space="0" w:color="auto"/>
              <w:bottom w:val="single" w:sz="8" w:space="0" w:color="auto"/>
            </w:tcBorders>
          </w:tcPr>
          <w:p w14:paraId="7F3B5DEE" w14:textId="77777777" w:rsidR="004471D8" w:rsidRPr="00D75435" w:rsidRDefault="004471D8">
            <w:pPr>
              <w:jc w:val="center"/>
              <w:rPr>
                <w:rFonts w:ascii="宋体" w:hAnsi="宋体"/>
                <w:sz w:val="18"/>
                <w:szCs w:val="18"/>
              </w:rPr>
            </w:pPr>
            <w:r w:rsidRPr="00D75435">
              <w:rPr>
                <w:rFonts w:ascii="宋体" w:hAnsi="宋体"/>
                <w:sz w:val="18"/>
                <w:szCs w:val="18"/>
              </w:rPr>
              <w:t>√</w:t>
            </w:r>
          </w:p>
        </w:tc>
      </w:tr>
      <w:tr w:rsidR="004471D8" w14:paraId="2E124007" w14:textId="77777777">
        <w:tc>
          <w:tcPr>
            <w:tcW w:w="5000" w:type="pct"/>
            <w:gridSpan w:val="4"/>
            <w:tcBorders>
              <w:top w:val="single" w:sz="8" w:space="0" w:color="auto"/>
            </w:tcBorders>
          </w:tcPr>
          <w:p w14:paraId="518D2005" w14:textId="77777777" w:rsidR="004471D8" w:rsidRPr="00D75435" w:rsidRDefault="004471D8">
            <w:pPr>
              <w:pStyle w:val="a8"/>
              <w:rPr>
                <w:rFonts w:hAnsi="宋体"/>
              </w:rPr>
            </w:pPr>
            <w:r w:rsidRPr="00D75435">
              <w:rPr>
                <w:rFonts w:hAnsi="宋体"/>
              </w:rPr>
              <w:t>打“√”表示必须检验项目，打“—”表示可选检验项目</w:t>
            </w:r>
          </w:p>
        </w:tc>
      </w:tr>
    </w:tbl>
    <w:p w14:paraId="0D2F08B7" w14:textId="77777777" w:rsidR="004471D8" w:rsidRDefault="004471D8">
      <w:pPr>
        <w:pStyle w:val="a6"/>
        <w:rPr>
          <w:rFonts w:ascii="Times New Roman"/>
        </w:rPr>
      </w:pPr>
      <w:bookmarkStart w:id="157" w:name="_Toc49546534"/>
      <w:bookmarkStart w:id="158" w:name="_Toc49546616"/>
      <w:bookmarkStart w:id="159" w:name="_Toc49942837"/>
      <w:r>
        <w:rPr>
          <w:rFonts w:ascii="Times New Roman"/>
        </w:rPr>
        <w:t>抽样规则</w:t>
      </w:r>
      <w:bookmarkEnd w:id="157"/>
      <w:bookmarkEnd w:id="158"/>
      <w:bookmarkEnd w:id="159"/>
    </w:p>
    <w:p w14:paraId="606E027C" w14:textId="77777777" w:rsidR="004471D8" w:rsidRDefault="004471D8">
      <w:pPr>
        <w:pStyle w:val="affffff0"/>
      </w:pPr>
      <w:r>
        <w:rPr>
          <w:rFonts w:hint="eastAsia"/>
        </w:rPr>
        <w:t>每台设备均应进行出厂检验。</w:t>
      </w:r>
    </w:p>
    <w:p w14:paraId="77623D1D" w14:textId="77777777" w:rsidR="004471D8" w:rsidRDefault="004471D8">
      <w:pPr>
        <w:pStyle w:val="affffff0"/>
      </w:pPr>
      <w:r>
        <w:t>型式检验采取从出厂检验合格的一体化设备中随机抽</w:t>
      </w:r>
      <w:r w:rsidRPr="00D37681">
        <w:rPr>
          <w:rFonts w:ascii="Times New Roman"/>
        </w:rPr>
        <w:t>样，但不少于</w:t>
      </w:r>
      <w:r w:rsidRPr="00D37681">
        <w:rPr>
          <w:rFonts w:ascii="Times New Roman"/>
        </w:rPr>
        <w:t>2</w:t>
      </w:r>
      <w:r w:rsidRPr="00D37681">
        <w:rPr>
          <w:rFonts w:ascii="Times New Roman"/>
        </w:rPr>
        <w:t>台。</w:t>
      </w:r>
    </w:p>
    <w:p w14:paraId="0ECF7B39" w14:textId="77777777" w:rsidR="004471D8" w:rsidRDefault="004471D8">
      <w:pPr>
        <w:pStyle w:val="a6"/>
        <w:rPr>
          <w:rFonts w:ascii="Times New Roman"/>
        </w:rPr>
      </w:pPr>
      <w:bookmarkStart w:id="160" w:name="_Toc49546535"/>
      <w:bookmarkStart w:id="161" w:name="_Toc49546617"/>
      <w:bookmarkStart w:id="162" w:name="_Toc49942838"/>
      <w:r>
        <w:rPr>
          <w:rFonts w:ascii="Times New Roman"/>
        </w:rPr>
        <w:t>判定规则</w:t>
      </w:r>
      <w:bookmarkEnd w:id="160"/>
      <w:bookmarkEnd w:id="161"/>
      <w:bookmarkEnd w:id="162"/>
    </w:p>
    <w:p w14:paraId="48B6EC95" w14:textId="77777777" w:rsidR="004471D8" w:rsidRDefault="004471D8">
      <w:pPr>
        <w:pStyle w:val="affffff0"/>
        <w:rPr>
          <w:rFonts w:ascii="Times New Roman"/>
        </w:rPr>
      </w:pPr>
      <w:r>
        <w:rPr>
          <w:rFonts w:ascii="Times New Roman"/>
        </w:rPr>
        <w:lastRenderedPageBreak/>
        <w:t>检验项目全部合格的产品为合格品。</w:t>
      </w:r>
    </w:p>
    <w:p w14:paraId="2C9EF6C8" w14:textId="77777777" w:rsidR="004471D8" w:rsidRDefault="004471D8">
      <w:pPr>
        <w:pStyle w:val="affffff0"/>
        <w:rPr>
          <w:rFonts w:ascii="Times New Roman"/>
        </w:rPr>
      </w:pPr>
      <w:r>
        <w:rPr>
          <w:rFonts w:ascii="Times New Roman"/>
        </w:rPr>
        <w:t>任</w:t>
      </w:r>
      <w:proofErr w:type="gramStart"/>
      <w:r>
        <w:rPr>
          <w:rFonts w:ascii="Times New Roman"/>
        </w:rPr>
        <w:t>一</w:t>
      </w:r>
      <w:proofErr w:type="gramEnd"/>
      <w:r>
        <w:rPr>
          <w:rFonts w:ascii="Times New Roman"/>
        </w:rPr>
        <w:t>检验项目不合格，应加倍抽样检验，若仍有不合格，则判定该批产品为不合格产品。</w:t>
      </w:r>
    </w:p>
    <w:p w14:paraId="696E2AA6" w14:textId="77777777" w:rsidR="004471D8" w:rsidRDefault="004471D8">
      <w:pPr>
        <w:pStyle w:val="a5"/>
        <w:rPr>
          <w:rFonts w:ascii="Times New Roman"/>
        </w:rPr>
      </w:pPr>
      <w:bookmarkStart w:id="163" w:name="_bookmark12"/>
      <w:bookmarkStart w:id="164" w:name="_Toc49546536"/>
      <w:bookmarkStart w:id="165" w:name="_Toc49546618"/>
      <w:bookmarkStart w:id="166" w:name="_Toc49942839"/>
      <w:bookmarkEnd w:id="163"/>
      <w:r>
        <w:rPr>
          <w:rFonts w:ascii="Times New Roman"/>
        </w:rPr>
        <w:t>标志、标牌、随行文件</w:t>
      </w:r>
      <w:bookmarkEnd w:id="164"/>
      <w:bookmarkEnd w:id="165"/>
      <w:bookmarkEnd w:id="166"/>
    </w:p>
    <w:p w14:paraId="426713E5" w14:textId="0A7EE4BD" w:rsidR="004471D8" w:rsidRDefault="004471D8">
      <w:pPr>
        <w:pStyle w:val="affff"/>
        <w:rPr>
          <w:rFonts w:ascii="Times New Roman"/>
          <w:spacing w:val="-2"/>
        </w:rPr>
      </w:pPr>
      <w:r>
        <w:rPr>
          <w:rFonts w:ascii="Times New Roman"/>
        </w:rPr>
        <w:t>用作标志的符号应符合</w:t>
      </w:r>
      <w:r>
        <w:rPr>
          <w:rFonts w:ascii="Times New Roman"/>
        </w:rPr>
        <w:t>GB</w:t>
      </w:r>
      <w:r>
        <w:rPr>
          <w:rFonts w:ascii="Times New Roman"/>
          <w:spacing w:val="-2"/>
        </w:rPr>
        <w:t xml:space="preserve"> </w:t>
      </w:r>
      <w:r>
        <w:rPr>
          <w:rFonts w:ascii="Times New Roman"/>
        </w:rPr>
        <w:t>6388</w:t>
      </w:r>
      <w:r>
        <w:rPr>
          <w:rFonts w:ascii="Times New Roman"/>
          <w:spacing w:val="-2"/>
        </w:rPr>
        <w:t>的规定。</w:t>
      </w:r>
    </w:p>
    <w:p w14:paraId="0773201F" w14:textId="15BB9A72" w:rsidR="004471D8" w:rsidRDefault="004471D8">
      <w:pPr>
        <w:pStyle w:val="affff"/>
        <w:rPr>
          <w:rFonts w:ascii="Times New Roman"/>
        </w:rPr>
      </w:pPr>
      <w:r>
        <w:rPr>
          <w:rFonts w:ascii="Times New Roman"/>
        </w:rPr>
        <w:t>出厂合格的产品应有产品标牌，标牌型式和尺寸应符合</w:t>
      </w:r>
      <w:r>
        <w:rPr>
          <w:rFonts w:ascii="Times New Roman"/>
        </w:rPr>
        <w:t>GB/T</w:t>
      </w:r>
      <w:r>
        <w:rPr>
          <w:rFonts w:ascii="Times New Roman"/>
          <w:spacing w:val="12"/>
        </w:rPr>
        <w:t xml:space="preserve"> </w:t>
      </w:r>
      <w:r>
        <w:rPr>
          <w:rFonts w:ascii="Times New Roman"/>
        </w:rPr>
        <w:t>13306</w:t>
      </w:r>
      <w:r>
        <w:rPr>
          <w:rFonts w:ascii="Times New Roman"/>
          <w:spacing w:val="-8"/>
        </w:rPr>
        <w:t>的规定，标牌上应标出以下内</w:t>
      </w:r>
      <w:r>
        <w:rPr>
          <w:rFonts w:ascii="Times New Roman"/>
        </w:rPr>
        <w:t>容：</w:t>
      </w:r>
    </w:p>
    <w:p w14:paraId="66A3F643" w14:textId="1FB48CCB" w:rsidR="004471D8" w:rsidRDefault="00BC5BB1" w:rsidP="00BC5BB1">
      <w:pPr>
        <w:pStyle w:val="ac"/>
        <w:numPr>
          <w:ilvl w:val="0"/>
          <w:numId w:val="0"/>
        </w:numPr>
        <w:ind w:left="425"/>
        <w:rPr>
          <w:rFonts w:ascii="Times New Roman"/>
        </w:rPr>
      </w:pPr>
      <w:r>
        <w:rPr>
          <w:rFonts w:ascii="Times New Roman"/>
        </w:rPr>
        <w:t>——</w:t>
      </w:r>
      <w:r w:rsidR="004471D8">
        <w:rPr>
          <w:rFonts w:ascii="Times New Roman"/>
        </w:rPr>
        <w:t>设备名称及型号；</w:t>
      </w:r>
    </w:p>
    <w:p w14:paraId="3B2B609A" w14:textId="777DE286" w:rsidR="004471D8" w:rsidRDefault="00BC5BB1" w:rsidP="00BC5BB1">
      <w:pPr>
        <w:pStyle w:val="ac"/>
        <w:numPr>
          <w:ilvl w:val="0"/>
          <w:numId w:val="0"/>
        </w:numPr>
        <w:ind w:left="833" w:hanging="408"/>
        <w:rPr>
          <w:rFonts w:ascii="Times New Roman"/>
        </w:rPr>
      </w:pPr>
      <w:r>
        <w:rPr>
          <w:rFonts w:ascii="Times New Roman"/>
        </w:rPr>
        <w:t>——</w:t>
      </w:r>
      <w:r w:rsidR="004471D8">
        <w:rPr>
          <w:rFonts w:ascii="Times New Roman"/>
        </w:rPr>
        <w:t>处理能力，</w:t>
      </w:r>
      <w:r w:rsidR="004471D8">
        <w:rPr>
          <w:rFonts w:ascii="Times New Roman"/>
        </w:rPr>
        <w:t>m</w:t>
      </w:r>
      <w:r w:rsidR="004471D8" w:rsidRPr="00BC1F12">
        <w:rPr>
          <w:rFonts w:ascii="Times New Roman"/>
          <w:vertAlign w:val="superscript"/>
        </w:rPr>
        <w:t>3</w:t>
      </w:r>
      <w:r w:rsidR="004471D8">
        <w:rPr>
          <w:rFonts w:ascii="Times New Roman"/>
        </w:rPr>
        <w:t>/d</w:t>
      </w:r>
      <w:r w:rsidR="004471D8">
        <w:rPr>
          <w:rFonts w:ascii="Times New Roman"/>
        </w:rPr>
        <w:t>；</w:t>
      </w:r>
    </w:p>
    <w:p w14:paraId="0A25BBE1" w14:textId="4EFDEE8D" w:rsidR="004471D8" w:rsidRDefault="00BC5BB1" w:rsidP="00BC5BB1">
      <w:pPr>
        <w:pStyle w:val="ac"/>
        <w:numPr>
          <w:ilvl w:val="0"/>
          <w:numId w:val="0"/>
        </w:numPr>
        <w:ind w:left="833" w:hanging="408"/>
        <w:rPr>
          <w:rFonts w:ascii="Times New Roman"/>
        </w:rPr>
      </w:pPr>
      <w:r>
        <w:rPr>
          <w:rFonts w:ascii="Times New Roman"/>
        </w:rPr>
        <w:t>——</w:t>
      </w:r>
      <w:r w:rsidR="004471D8">
        <w:rPr>
          <w:rFonts w:ascii="Times New Roman"/>
        </w:rPr>
        <w:t>设备外形尺寸（长</w:t>
      </w:r>
      <w:r w:rsidR="004471D8">
        <w:rPr>
          <w:rFonts w:ascii="Times New Roman"/>
        </w:rPr>
        <w:t>×</w:t>
      </w:r>
      <w:r w:rsidR="004471D8">
        <w:rPr>
          <w:rFonts w:ascii="Times New Roman"/>
        </w:rPr>
        <w:t>宽</w:t>
      </w:r>
      <w:r w:rsidR="004471D8">
        <w:rPr>
          <w:rFonts w:ascii="Times New Roman"/>
        </w:rPr>
        <w:t>×</w:t>
      </w:r>
      <w:r w:rsidR="004471D8">
        <w:rPr>
          <w:rFonts w:ascii="Times New Roman"/>
        </w:rPr>
        <w:t>高），</w:t>
      </w:r>
      <w:r w:rsidR="004471D8">
        <w:rPr>
          <w:rFonts w:ascii="Times New Roman"/>
        </w:rPr>
        <w:t>mm</w:t>
      </w:r>
      <w:r w:rsidR="004471D8">
        <w:rPr>
          <w:rFonts w:ascii="Times New Roman"/>
        </w:rPr>
        <w:t>；</w:t>
      </w:r>
    </w:p>
    <w:p w14:paraId="64A56899" w14:textId="6044BFDB" w:rsidR="004471D8" w:rsidRDefault="00BC5BB1" w:rsidP="00BC5BB1">
      <w:pPr>
        <w:pStyle w:val="ac"/>
        <w:numPr>
          <w:ilvl w:val="0"/>
          <w:numId w:val="0"/>
        </w:numPr>
        <w:ind w:left="833" w:hanging="408"/>
        <w:rPr>
          <w:rFonts w:ascii="Times New Roman"/>
        </w:rPr>
      </w:pPr>
      <w:r>
        <w:rPr>
          <w:rFonts w:ascii="Times New Roman"/>
        </w:rPr>
        <w:t>——</w:t>
      </w:r>
      <w:r w:rsidR="004471D8">
        <w:rPr>
          <w:rFonts w:ascii="Times New Roman"/>
        </w:rPr>
        <w:t>设备总质量，</w:t>
      </w:r>
      <w:r w:rsidR="004471D8">
        <w:rPr>
          <w:rFonts w:ascii="Times New Roman"/>
        </w:rPr>
        <w:t>kg</w:t>
      </w:r>
      <w:r w:rsidR="004471D8">
        <w:rPr>
          <w:rFonts w:ascii="Times New Roman"/>
        </w:rPr>
        <w:t>；</w:t>
      </w:r>
    </w:p>
    <w:p w14:paraId="38AAA8D3" w14:textId="4AC5B65F" w:rsidR="004471D8" w:rsidRDefault="00BC5BB1" w:rsidP="00BC5BB1">
      <w:pPr>
        <w:pStyle w:val="ac"/>
        <w:numPr>
          <w:ilvl w:val="0"/>
          <w:numId w:val="0"/>
        </w:numPr>
        <w:ind w:left="833" w:hanging="408"/>
        <w:rPr>
          <w:rFonts w:ascii="Times New Roman"/>
        </w:rPr>
      </w:pPr>
      <w:r>
        <w:rPr>
          <w:rFonts w:ascii="Times New Roman"/>
        </w:rPr>
        <w:t>——</w:t>
      </w:r>
      <w:r w:rsidR="004471D8">
        <w:rPr>
          <w:rFonts w:ascii="Times New Roman"/>
        </w:rPr>
        <w:t>制造商商标和名称；</w:t>
      </w:r>
    </w:p>
    <w:p w14:paraId="061B6812" w14:textId="40327D27" w:rsidR="004471D8" w:rsidRDefault="00BC5BB1" w:rsidP="00BC5BB1">
      <w:pPr>
        <w:pStyle w:val="ac"/>
        <w:numPr>
          <w:ilvl w:val="0"/>
          <w:numId w:val="0"/>
        </w:numPr>
        <w:ind w:left="833" w:hanging="408"/>
        <w:rPr>
          <w:rFonts w:ascii="Times New Roman"/>
        </w:rPr>
      </w:pPr>
      <w:r>
        <w:rPr>
          <w:rFonts w:ascii="Times New Roman"/>
        </w:rPr>
        <w:t>——</w:t>
      </w:r>
      <w:r w:rsidR="004471D8">
        <w:rPr>
          <w:rFonts w:ascii="Times New Roman"/>
        </w:rPr>
        <w:t>生产日期及设备编号。</w:t>
      </w:r>
      <w:r w:rsidR="004471D8">
        <w:rPr>
          <w:rFonts w:ascii="Times New Roman"/>
        </w:rPr>
        <w:t xml:space="preserve"> </w:t>
      </w:r>
    </w:p>
    <w:p w14:paraId="64741D9B" w14:textId="0C8183A7" w:rsidR="004471D8" w:rsidRDefault="004471D8">
      <w:pPr>
        <w:pStyle w:val="affff"/>
        <w:rPr>
          <w:rFonts w:ascii="Times New Roman"/>
        </w:rPr>
      </w:pPr>
      <w:r>
        <w:rPr>
          <w:rFonts w:ascii="Times New Roman"/>
        </w:rPr>
        <w:t>随行文件应密封在防水袋内，包括</w:t>
      </w:r>
      <w:r w:rsidR="001D5E8F">
        <w:rPr>
          <w:rFonts w:ascii="Times New Roman" w:hint="eastAsia"/>
        </w:rPr>
        <w:t>但不限于</w:t>
      </w:r>
      <w:r>
        <w:rPr>
          <w:rFonts w:ascii="Times New Roman"/>
        </w:rPr>
        <w:t>：</w:t>
      </w:r>
    </w:p>
    <w:p w14:paraId="55A09D72" w14:textId="659B527A" w:rsidR="004471D8" w:rsidRPr="006E31D3" w:rsidRDefault="00BC5BB1" w:rsidP="00BC5BB1">
      <w:pPr>
        <w:pStyle w:val="ac"/>
        <w:numPr>
          <w:ilvl w:val="0"/>
          <w:numId w:val="0"/>
        </w:numPr>
        <w:ind w:left="833" w:hanging="408"/>
        <w:rPr>
          <w:rFonts w:ascii="Times New Roman"/>
        </w:rPr>
      </w:pPr>
      <w:r>
        <w:rPr>
          <w:rFonts w:ascii="Times New Roman"/>
        </w:rPr>
        <w:t>——</w:t>
      </w:r>
      <w:r w:rsidR="004471D8" w:rsidRPr="006E31D3">
        <w:rPr>
          <w:rFonts w:ascii="Times New Roman"/>
        </w:rPr>
        <w:t>产品出厂合格证；</w:t>
      </w:r>
    </w:p>
    <w:p w14:paraId="0DC50BF6" w14:textId="3317DF30" w:rsidR="004471D8" w:rsidRPr="006E31D3" w:rsidRDefault="00BC5BB1" w:rsidP="00BC5BB1">
      <w:pPr>
        <w:pStyle w:val="ac"/>
        <w:numPr>
          <w:ilvl w:val="0"/>
          <w:numId w:val="0"/>
        </w:numPr>
        <w:ind w:left="833" w:hanging="408"/>
        <w:rPr>
          <w:rFonts w:ascii="Times New Roman"/>
        </w:rPr>
      </w:pPr>
      <w:r>
        <w:rPr>
          <w:rFonts w:ascii="Times New Roman"/>
        </w:rPr>
        <w:t>——</w:t>
      </w:r>
      <w:r w:rsidR="004471D8" w:rsidRPr="006E31D3">
        <w:rPr>
          <w:rFonts w:ascii="Times New Roman"/>
        </w:rPr>
        <w:t>产品说明书；</w:t>
      </w:r>
    </w:p>
    <w:p w14:paraId="5B68A545" w14:textId="6F87F68C" w:rsidR="004471D8" w:rsidRPr="006E31D3" w:rsidRDefault="00BC5BB1" w:rsidP="00BC5BB1">
      <w:pPr>
        <w:pStyle w:val="ac"/>
        <w:numPr>
          <w:ilvl w:val="0"/>
          <w:numId w:val="0"/>
        </w:numPr>
        <w:ind w:left="833" w:hanging="408"/>
        <w:rPr>
          <w:rFonts w:ascii="Times New Roman"/>
        </w:rPr>
      </w:pPr>
      <w:r>
        <w:rPr>
          <w:rFonts w:ascii="Times New Roman"/>
        </w:rPr>
        <w:t>——</w:t>
      </w:r>
      <w:r w:rsidR="004471D8" w:rsidRPr="006E31D3">
        <w:rPr>
          <w:rFonts w:ascii="Times New Roman"/>
        </w:rPr>
        <w:t>装箱单；</w:t>
      </w:r>
    </w:p>
    <w:p w14:paraId="58993E27" w14:textId="59B7660F" w:rsidR="004471D8" w:rsidRPr="006E31D3" w:rsidRDefault="00BC5BB1" w:rsidP="00BC5BB1">
      <w:pPr>
        <w:pStyle w:val="ac"/>
        <w:numPr>
          <w:ilvl w:val="0"/>
          <w:numId w:val="0"/>
        </w:numPr>
        <w:ind w:left="833" w:hanging="408"/>
        <w:rPr>
          <w:rFonts w:ascii="Times New Roman"/>
        </w:rPr>
      </w:pPr>
      <w:r>
        <w:rPr>
          <w:rFonts w:ascii="Times New Roman"/>
        </w:rPr>
        <w:t>——</w:t>
      </w:r>
      <w:r w:rsidR="004471D8" w:rsidRPr="006E31D3">
        <w:rPr>
          <w:rFonts w:ascii="Times New Roman"/>
        </w:rPr>
        <w:t>随机备附件清单；</w:t>
      </w:r>
    </w:p>
    <w:p w14:paraId="09F24233" w14:textId="16A4187C" w:rsidR="004471D8" w:rsidRPr="006E31D3" w:rsidRDefault="00BC5BB1" w:rsidP="00BC5BB1">
      <w:pPr>
        <w:pStyle w:val="ac"/>
        <w:numPr>
          <w:ilvl w:val="0"/>
          <w:numId w:val="0"/>
        </w:numPr>
        <w:ind w:left="833" w:hanging="408"/>
        <w:rPr>
          <w:rFonts w:ascii="Times New Roman"/>
        </w:rPr>
      </w:pPr>
      <w:r>
        <w:rPr>
          <w:rFonts w:ascii="Times New Roman"/>
        </w:rPr>
        <w:t>——</w:t>
      </w:r>
      <w:r w:rsidR="004471D8" w:rsidRPr="006E31D3">
        <w:rPr>
          <w:rFonts w:ascii="Times New Roman"/>
        </w:rPr>
        <w:t>安装图；</w:t>
      </w:r>
    </w:p>
    <w:p w14:paraId="2DE264D0" w14:textId="5B28A254" w:rsidR="004471D8" w:rsidRPr="006E31D3" w:rsidRDefault="00BC5BB1" w:rsidP="00BC5BB1">
      <w:pPr>
        <w:pStyle w:val="ac"/>
        <w:numPr>
          <w:ilvl w:val="0"/>
          <w:numId w:val="0"/>
        </w:numPr>
        <w:ind w:left="833" w:hanging="408"/>
        <w:rPr>
          <w:rFonts w:ascii="Times New Roman"/>
        </w:rPr>
      </w:pPr>
      <w:r>
        <w:rPr>
          <w:rFonts w:ascii="Times New Roman"/>
        </w:rPr>
        <w:t>——</w:t>
      </w:r>
      <w:r w:rsidR="004471D8" w:rsidRPr="006E31D3">
        <w:rPr>
          <w:rFonts w:ascii="Times New Roman"/>
        </w:rPr>
        <w:t>搬运说明；</w:t>
      </w:r>
    </w:p>
    <w:p w14:paraId="61424193" w14:textId="763B60C5" w:rsidR="004471D8" w:rsidRPr="006E31D3" w:rsidRDefault="00BC5BB1" w:rsidP="00BC5BB1">
      <w:pPr>
        <w:pStyle w:val="ac"/>
        <w:numPr>
          <w:ilvl w:val="0"/>
          <w:numId w:val="0"/>
        </w:numPr>
        <w:ind w:left="833" w:hanging="408"/>
        <w:rPr>
          <w:rFonts w:ascii="Times New Roman"/>
        </w:rPr>
      </w:pPr>
      <w:r>
        <w:rPr>
          <w:rFonts w:ascii="Times New Roman"/>
        </w:rPr>
        <w:t>——</w:t>
      </w:r>
      <w:r w:rsidR="004471D8" w:rsidRPr="006E31D3">
        <w:rPr>
          <w:rFonts w:ascii="Times New Roman"/>
        </w:rPr>
        <w:t>其他有关资料。</w:t>
      </w:r>
    </w:p>
    <w:p w14:paraId="45DA7F37" w14:textId="77777777" w:rsidR="004471D8" w:rsidRDefault="004471D8">
      <w:pPr>
        <w:pStyle w:val="a5"/>
        <w:rPr>
          <w:rFonts w:ascii="Times New Roman"/>
        </w:rPr>
      </w:pPr>
      <w:bookmarkStart w:id="167" w:name="_Toc49546537"/>
      <w:bookmarkStart w:id="168" w:name="_Toc49546619"/>
      <w:bookmarkStart w:id="169" w:name="_Toc49942840"/>
      <w:r>
        <w:rPr>
          <w:rFonts w:ascii="Times New Roman"/>
        </w:rPr>
        <w:t>包装、运输和贮存</w:t>
      </w:r>
      <w:bookmarkEnd w:id="167"/>
      <w:bookmarkEnd w:id="168"/>
      <w:bookmarkEnd w:id="169"/>
    </w:p>
    <w:p w14:paraId="6A4F4083" w14:textId="32633B6D" w:rsidR="004471D8" w:rsidRDefault="004471D8">
      <w:pPr>
        <w:pStyle w:val="affff"/>
        <w:rPr>
          <w:rFonts w:ascii="Times New Roman"/>
          <w:spacing w:val="-3"/>
        </w:rPr>
      </w:pPr>
      <w:r>
        <w:rPr>
          <w:rFonts w:ascii="Times New Roman"/>
          <w:spacing w:val="-11"/>
        </w:rPr>
        <w:t>包装</w:t>
      </w:r>
      <w:r w:rsidR="004E776D">
        <w:rPr>
          <w:rFonts w:ascii="Times New Roman" w:hint="eastAsia"/>
          <w:spacing w:val="-11"/>
        </w:rPr>
        <w:t>储运</w:t>
      </w:r>
      <w:r>
        <w:rPr>
          <w:rFonts w:ascii="Times New Roman"/>
          <w:spacing w:val="-11"/>
        </w:rPr>
        <w:t>应符合</w:t>
      </w:r>
      <w:r>
        <w:rPr>
          <w:rFonts w:ascii="Times New Roman"/>
        </w:rPr>
        <w:t>GB/T</w:t>
      </w:r>
      <w:r>
        <w:rPr>
          <w:rFonts w:ascii="Times New Roman"/>
          <w:spacing w:val="-2"/>
        </w:rPr>
        <w:t xml:space="preserve"> </w:t>
      </w:r>
      <w:r>
        <w:rPr>
          <w:rFonts w:ascii="Times New Roman"/>
        </w:rPr>
        <w:t>191</w:t>
      </w:r>
      <w:r>
        <w:rPr>
          <w:rFonts w:ascii="Times New Roman"/>
          <w:spacing w:val="-12"/>
        </w:rPr>
        <w:t>和</w:t>
      </w:r>
      <w:r>
        <w:rPr>
          <w:rFonts w:ascii="Times New Roman"/>
        </w:rPr>
        <w:t>GB/T 13384</w:t>
      </w:r>
      <w:r>
        <w:rPr>
          <w:rFonts w:ascii="Times New Roman"/>
          <w:spacing w:val="-3"/>
        </w:rPr>
        <w:t>中的规定。</w:t>
      </w:r>
    </w:p>
    <w:p w14:paraId="7D6AD221" w14:textId="77777777" w:rsidR="004471D8" w:rsidRDefault="004471D8">
      <w:pPr>
        <w:pStyle w:val="affff"/>
        <w:rPr>
          <w:rFonts w:ascii="Times New Roman"/>
        </w:rPr>
      </w:pPr>
      <w:r>
        <w:rPr>
          <w:rFonts w:ascii="Times New Roman"/>
        </w:rPr>
        <w:t>装卸应轻装轻卸。</w:t>
      </w:r>
    </w:p>
    <w:p w14:paraId="0F798F0F" w14:textId="53092E35" w:rsidR="003F632F" w:rsidRDefault="003F632F" w:rsidP="003F632F">
      <w:pPr>
        <w:pStyle w:val="aa"/>
      </w:pPr>
    </w:p>
    <w:p w14:paraId="223E915B" w14:textId="2CE42327" w:rsidR="003F632F" w:rsidRDefault="003F632F" w:rsidP="003F632F">
      <w:pPr>
        <w:pStyle w:val="af1"/>
      </w:pPr>
    </w:p>
    <w:p w14:paraId="47254CAF" w14:textId="733B1A45" w:rsidR="003F632F" w:rsidRDefault="003F632F" w:rsidP="003F632F">
      <w:pPr>
        <w:pStyle w:val="af4"/>
      </w:pPr>
      <w:r>
        <w:br/>
      </w:r>
      <w:r>
        <w:rPr>
          <w:rFonts w:hint="eastAsia"/>
        </w:rPr>
        <w:t>（资料性）</w:t>
      </w:r>
      <w:r>
        <w:br/>
      </w:r>
      <w:r>
        <w:rPr>
          <w:rFonts w:hint="eastAsia"/>
        </w:rPr>
        <w:t>医院污水处理一体化设备结构示意图</w:t>
      </w:r>
    </w:p>
    <w:p w14:paraId="3D6BC154" w14:textId="3A7F2AE6" w:rsidR="003F632F" w:rsidRDefault="003F632F" w:rsidP="007C2811">
      <w:pPr>
        <w:pStyle w:val="aff7"/>
      </w:pPr>
      <w:r>
        <w:rPr>
          <w:rFonts w:hint="eastAsia"/>
        </w:rPr>
        <w:t>图A</w:t>
      </w:r>
      <w:r>
        <w:t>.1</w:t>
      </w:r>
      <w:r>
        <w:rPr>
          <w:rFonts w:hint="eastAsia"/>
        </w:rPr>
        <w:t>和图A</w:t>
      </w:r>
      <w:r>
        <w:t>.2</w:t>
      </w:r>
      <w:r>
        <w:rPr>
          <w:rFonts w:hint="eastAsia"/>
        </w:rPr>
        <w:t>分别给出了接管污水处理一体化设备(CJ设备、FCJ设备)和直排污水处理一体化设备（</w:t>
      </w:r>
      <w:r w:rsidRPr="003F632F">
        <w:rPr>
          <w:rFonts w:hint="eastAsia"/>
        </w:rPr>
        <w:t>CZ设备</w:t>
      </w:r>
      <w:r>
        <w:rPr>
          <w:rFonts w:hint="eastAsia"/>
        </w:rPr>
        <w:t>、</w:t>
      </w:r>
      <w:r w:rsidRPr="003F632F">
        <w:rPr>
          <w:rFonts w:hint="eastAsia"/>
        </w:rPr>
        <w:t>FCZ设备</w:t>
      </w:r>
      <w:r>
        <w:rPr>
          <w:rFonts w:hint="eastAsia"/>
        </w:rPr>
        <w:t>）结构示意图。</w:t>
      </w:r>
    </w:p>
    <w:p w14:paraId="3B9D8F0C" w14:textId="77777777" w:rsidR="003F632F" w:rsidRPr="008A5371" w:rsidRDefault="003F632F" w:rsidP="007C2811">
      <w:pPr>
        <w:pStyle w:val="aff7"/>
      </w:pPr>
    </w:p>
    <w:p w14:paraId="1A801610" w14:textId="77777777" w:rsidR="003F632F" w:rsidRDefault="003F632F" w:rsidP="003F632F">
      <w:pPr>
        <w:pStyle w:val="aff7"/>
        <w:ind w:firstLineChars="0" w:firstLine="0"/>
        <w:jc w:val="center"/>
        <w:rPr>
          <w:lang w:val="en-GB"/>
        </w:rPr>
      </w:pPr>
      <w:r w:rsidRPr="00D34B96">
        <w:rPr>
          <w:noProof/>
        </w:rPr>
        <w:drawing>
          <wp:inline distT="0" distB="0" distL="0" distR="0" wp14:anchorId="34FD7C29" wp14:editId="7B90FB38">
            <wp:extent cx="4841631" cy="162474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880952" cy="1637942"/>
                    </a:xfrm>
                    <a:prstGeom prst="rect">
                      <a:avLst/>
                    </a:prstGeom>
                  </pic:spPr>
                </pic:pic>
              </a:graphicData>
            </a:graphic>
          </wp:inline>
        </w:drawing>
      </w:r>
    </w:p>
    <w:p w14:paraId="3EDB3410" w14:textId="77777777" w:rsidR="003F632F" w:rsidRPr="00D34B96" w:rsidRDefault="003F632F" w:rsidP="003F632F">
      <w:pPr>
        <w:pStyle w:val="aff7"/>
        <w:ind w:firstLine="360"/>
        <w:rPr>
          <w:rFonts w:hAnsi="宋体"/>
          <w:sz w:val="18"/>
          <w:szCs w:val="18"/>
          <w:lang w:val="en-GB"/>
        </w:rPr>
      </w:pPr>
      <w:r w:rsidRPr="00D34B96">
        <w:rPr>
          <w:rFonts w:hAnsi="宋体" w:hint="eastAsia"/>
          <w:sz w:val="18"/>
          <w:szCs w:val="18"/>
          <w:lang w:val="en-GB"/>
        </w:rPr>
        <w:t>标引序号说明：</w:t>
      </w:r>
    </w:p>
    <w:p w14:paraId="7A6911E4" w14:textId="77777777" w:rsidR="003F632F" w:rsidRPr="00D34B96" w:rsidRDefault="003F632F" w:rsidP="003F632F">
      <w:pPr>
        <w:pStyle w:val="aff7"/>
        <w:ind w:firstLine="360"/>
        <w:rPr>
          <w:rFonts w:hAnsi="宋体"/>
          <w:sz w:val="18"/>
          <w:szCs w:val="18"/>
        </w:rPr>
      </w:pPr>
      <w:r w:rsidRPr="00D34B96">
        <w:rPr>
          <w:rFonts w:hAnsi="宋体" w:hint="eastAsia"/>
          <w:sz w:val="18"/>
          <w:szCs w:val="18"/>
          <w:lang w:val="en-GB"/>
        </w:rPr>
        <w:t>1</w:t>
      </w:r>
      <w:r w:rsidRPr="00D34B96">
        <w:rPr>
          <w:rFonts w:ascii="Times New Roman"/>
          <w:sz w:val="18"/>
          <w:szCs w:val="18"/>
        </w:rPr>
        <w:t>——</w:t>
      </w:r>
      <w:r w:rsidRPr="00D34B96">
        <w:rPr>
          <w:rFonts w:hAnsi="宋体" w:hint="eastAsia"/>
          <w:sz w:val="18"/>
          <w:szCs w:val="18"/>
        </w:rPr>
        <w:t>进水口；</w:t>
      </w:r>
    </w:p>
    <w:p w14:paraId="2BE04DFE" w14:textId="77777777" w:rsidR="003F632F" w:rsidRPr="00D34B96" w:rsidRDefault="003F632F" w:rsidP="003F632F">
      <w:pPr>
        <w:pStyle w:val="aff7"/>
        <w:ind w:firstLine="360"/>
        <w:rPr>
          <w:rFonts w:hAnsi="宋体"/>
          <w:sz w:val="18"/>
          <w:szCs w:val="18"/>
        </w:rPr>
      </w:pPr>
      <w:r w:rsidRPr="00D34B96">
        <w:rPr>
          <w:rFonts w:hAnsi="宋体" w:hint="eastAsia"/>
          <w:sz w:val="18"/>
          <w:szCs w:val="18"/>
        </w:rPr>
        <w:t>2</w:t>
      </w:r>
      <w:r w:rsidRPr="00D34B96">
        <w:rPr>
          <w:rFonts w:ascii="Times New Roman"/>
          <w:sz w:val="18"/>
          <w:szCs w:val="18"/>
        </w:rPr>
        <w:t>——</w:t>
      </w:r>
      <w:r w:rsidRPr="00D34B96">
        <w:rPr>
          <w:rFonts w:hAnsi="宋体" w:hint="eastAsia"/>
          <w:sz w:val="18"/>
          <w:szCs w:val="18"/>
        </w:rPr>
        <w:t>回流；</w:t>
      </w:r>
    </w:p>
    <w:p w14:paraId="571CCDFB" w14:textId="77777777" w:rsidR="003F632F" w:rsidRPr="00D34B96" w:rsidRDefault="003F632F" w:rsidP="003F632F">
      <w:pPr>
        <w:pStyle w:val="aff7"/>
        <w:ind w:firstLine="360"/>
        <w:rPr>
          <w:rFonts w:hAnsi="宋体"/>
          <w:sz w:val="18"/>
          <w:szCs w:val="18"/>
        </w:rPr>
      </w:pPr>
      <w:r w:rsidRPr="00D34B96">
        <w:rPr>
          <w:rFonts w:hAnsi="宋体" w:hint="eastAsia"/>
          <w:sz w:val="18"/>
          <w:szCs w:val="18"/>
        </w:rPr>
        <w:t>3</w:t>
      </w:r>
      <w:r w:rsidRPr="00D34B96">
        <w:rPr>
          <w:rFonts w:ascii="Times New Roman"/>
          <w:sz w:val="18"/>
          <w:szCs w:val="18"/>
        </w:rPr>
        <w:t>——</w:t>
      </w:r>
      <w:r w:rsidRPr="00D34B96">
        <w:rPr>
          <w:rFonts w:hAnsi="宋体" w:hint="eastAsia"/>
          <w:sz w:val="18"/>
          <w:szCs w:val="18"/>
        </w:rPr>
        <w:t>缺氧池；</w:t>
      </w:r>
    </w:p>
    <w:p w14:paraId="071705AE" w14:textId="77777777" w:rsidR="003F632F" w:rsidRPr="00D34B96" w:rsidRDefault="003F632F" w:rsidP="003F632F">
      <w:pPr>
        <w:pStyle w:val="aff7"/>
        <w:ind w:firstLine="360"/>
        <w:rPr>
          <w:rFonts w:hAnsi="宋体"/>
          <w:sz w:val="18"/>
          <w:szCs w:val="18"/>
        </w:rPr>
      </w:pPr>
      <w:r w:rsidRPr="00D34B96">
        <w:rPr>
          <w:rFonts w:hAnsi="宋体" w:hint="eastAsia"/>
          <w:sz w:val="18"/>
          <w:szCs w:val="18"/>
        </w:rPr>
        <w:t>4</w:t>
      </w:r>
      <w:r w:rsidRPr="00D34B96">
        <w:rPr>
          <w:rFonts w:ascii="Times New Roman"/>
          <w:sz w:val="18"/>
          <w:szCs w:val="18"/>
        </w:rPr>
        <w:t>——</w:t>
      </w:r>
      <w:r w:rsidRPr="00D34B96">
        <w:rPr>
          <w:rFonts w:hAnsi="宋体" w:hint="eastAsia"/>
          <w:sz w:val="18"/>
          <w:szCs w:val="18"/>
        </w:rPr>
        <w:t>检修孔；</w:t>
      </w:r>
    </w:p>
    <w:p w14:paraId="1941A27B" w14:textId="77777777" w:rsidR="003F632F" w:rsidRPr="00D34B96" w:rsidRDefault="003F632F" w:rsidP="003F632F">
      <w:pPr>
        <w:pStyle w:val="aff7"/>
        <w:ind w:firstLine="360"/>
        <w:rPr>
          <w:rFonts w:hAnsi="宋体"/>
          <w:sz w:val="18"/>
          <w:szCs w:val="18"/>
        </w:rPr>
      </w:pPr>
      <w:r w:rsidRPr="00D34B96">
        <w:rPr>
          <w:rFonts w:hAnsi="宋体"/>
          <w:sz w:val="18"/>
          <w:szCs w:val="18"/>
        </w:rPr>
        <w:t>5</w:t>
      </w:r>
      <w:r w:rsidRPr="00D34B96">
        <w:rPr>
          <w:rFonts w:ascii="Times New Roman"/>
          <w:sz w:val="18"/>
          <w:szCs w:val="18"/>
        </w:rPr>
        <w:t>——</w:t>
      </w:r>
      <w:r w:rsidRPr="00D34B96">
        <w:rPr>
          <w:rFonts w:hAnsi="宋体" w:hint="eastAsia"/>
          <w:sz w:val="18"/>
          <w:szCs w:val="18"/>
        </w:rPr>
        <w:t>进气口；</w:t>
      </w:r>
    </w:p>
    <w:p w14:paraId="0602F9FE" w14:textId="77777777" w:rsidR="003F632F" w:rsidRPr="00D34B96" w:rsidRDefault="003F632F" w:rsidP="003F632F">
      <w:pPr>
        <w:pStyle w:val="aff7"/>
        <w:ind w:firstLine="360"/>
        <w:rPr>
          <w:rFonts w:hAnsi="宋体"/>
          <w:sz w:val="18"/>
          <w:szCs w:val="18"/>
        </w:rPr>
      </w:pPr>
      <w:r w:rsidRPr="00D34B96">
        <w:rPr>
          <w:rFonts w:hAnsi="宋体" w:hint="eastAsia"/>
          <w:sz w:val="18"/>
          <w:szCs w:val="18"/>
        </w:rPr>
        <w:t>6</w:t>
      </w:r>
      <w:r w:rsidRPr="00D34B96">
        <w:rPr>
          <w:rFonts w:ascii="Times New Roman"/>
          <w:sz w:val="18"/>
          <w:szCs w:val="18"/>
        </w:rPr>
        <w:t>——</w:t>
      </w:r>
      <w:r w:rsidRPr="00D34B96">
        <w:rPr>
          <w:rFonts w:hAnsi="宋体" w:hint="eastAsia"/>
          <w:sz w:val="18"/>
          <w:szCs w:val="18"/>
        </w:rPr>
        <w:t>填料；</w:t>
      </w:r>
    </w:p>
    <w:p w14:paraId="3B3D2651" w14:textId="77777777" w:rsidR="003F632F" w:rsidRPr="00D34B96" w:rsidRDefault="003F632F" w:rsidP="003F632F">
      <w:pPr>
        <w:pStyle w:val="aff7"/>
        <w:ind w:firstLine="360"/>
        <w:rPr>
          <w:rFonts w:hAnsi="宋体"/>
          <w:sz w:val="18"/>
          <w:szCs w:val="18"/>
        </w:rPr>
      </w:pPr>
      <w:r w:rsidRPr="00D34B96">
        <w:rPr>
          <w:rFonts w:hAnsi="宋体" w:hint="eastAsia"/>
          <w:sz w:val="18"/>
          <w:szCs w:val="18"/>
        </w:rPr>
        <w:t>7</w:t>
      </w:r>
      <w:r w:rsidRPr="00D34B96">
        <w:rPr>
          <w:rFonts w:ascii="Times New Roman"/>
          <w:sz w:val="18"/>
          <w:szCs w:val="18"/>
        </w:rPr>
        <w:t>——</w:t>
      </w:r>
      <w:r w:rsidRPr="00D34B96">
        <w:rPr>
          <w:rFonts w:hAnsi="宋体" w:hint="eastAsia"/>
          <w:sz w:val="18"/>
          <w:szCs w:val="18"/>
        </w:rPr>
        <w:t>好氧池；</w:t>
      </w:r>
    </w:p>
    <w:p w14:paraId="33F3CF3D" w14:textId="77777777" w:rsidR="003F632F" w:rsidRPr="00D34B96" w:rsidRDefault="003F632F" w:rsidP="003F632F">
      <w:pPr>
        <w:pStyle w:val="aff7"/>
        <w:ind w:firstLine="360"/>
        <w:rPr>
          <w:rFonts w:hAnsi="宋体"/>
          <w:sz w:val="18"/>
          <w:szCs w:val="18"/>
        </w:rPr>
      </w:pPr>
      <w:r w:rsidRPr="00D34B96">
        <w:rPr>
          <w:rFonts w:hAnsi="宋体" w:hint="eastAsia"/>
          <w:sz w:val="18"/>
          <w:szCs w:val="18"/>
        </w:rPr>
        <w:t>8</w:t>
      </w:r>
      <w:r w:rsidRPr="00D34B96">
        <w:rPr>
          <w:rFonts w:ascii="Times New Roman"/>
          <w:sz w:val="18"/>
          <w:szCs w:val="18"/>
        </w:rPr>
        <w:t>——</w:t>
      </w:r>
      <w:r w:rsidRPr="00D34B96">
        <w:rPr>
          <w:rFonts w:hAnsi="宋体" w:hint="eastAsia"/>
          <w:sz w:val="18"/>
          <w:szCs w:val="18"/>
        </w:rPr>
        <w:t>曝气管；</w:t>
      </w:r>
    </w:p>
    <w:p w14:paraId="2B621A86" w14:textId="77777777" w:rsidR="003F632F" w:rsidRPr="00D34B96" w:rsidRDefault="003F632F" w:rsidP="003F632F">
      <w:pPr>
        <w:pStyle w:val="aff7"/>
        <w:ind w:firstLine="360"/>
        <w:rPr>
          <w:rFonts w:hAnsi="宋体"/>
          <w:sz w:val="18"/>
          <w:szCs w:val="18"/>
        </w:rPr>
      </w:pPr>
      <w:r w:rsidRPr="00D34B96">
        <w:rPr>
          <w:rFonts w:hAnsi="宋体" w:hint="eastAsia"/>
          <w:sz w:val="18"/>
          <w:szCs w:val="18"/>
        </w:rPr>
        <w:t>9</w:t>
      </w:r>
      <w:r w:rsidRPr="00D34B96">
        <w:rPr>
          <w:rFonts w:ascii="Times New Roman"/>
          <w:sz w:val="18"/>
          <w:szCs w:val="18"/>
        </w:rPr>
        <w:t>——</w:t>
      </w:r>
      <w:r w:rsidRPr="00D34B96">
        <w:rPr>
          <w:rFonts w:hAnsi="宋体" w:hint="eastAsia"/>
          <w:sz w:val="18"/>
          <w:szCs w:val="18"/>
        </w:rPr>
        <w:t>竖流沉淀池；</w:t>
      </w:r>
    </w:p>
    <w:p w14:paraId="6DA04578" w14:textId="77777777" w:rsidR="003F632F" w:rsidRPr="00D34B96" w:rsidRDefault="003F632F" w:rsidP="003F632F">
      <w:pPr>
        <w:pStyle w:val="aff7"/>
        <w:ind w:firstLine="360"/>
        <w:rPr>
          <w:rFonts w:hAnsi="宋体"/>
          <w:sz w:val="18"/>
          <w:szCs w:val="18"/>
        </w:rPr>
      </w:pPr>
      <w:r w:rsidRPr="00D34B96">
        <w:rPr>
          <w:rFonts w:hAnsi="宋体" w:hint="eastAsia"/>
          <w:sz w:val="18"/>
          <w:szCs w:val="18"/>
        </w:rPr>
        <w:t>1</w:t>
      </w:r>
      <w:r w:rsidRPr="00D34B96">
        <w:rPr>
          <w:rFonts w:hAnsi="宋体"/>
          <w:sz w:val="18"/>
          <w:szCs w:val="18"/>
        </w:rPr>
        <w:t>0</w:t>
      </w:r>
      <w:r w:rsidRPr="00D34B96">
        <w:rPr>
          <w:rFonts w:ascii="Times New Roman"/>
          <w:sz w:val="18"/>
          <w:szCs w:val="18"/>
        </w:rPr>
        <w:t>——</w:t>
      </w:r>
      <w:r w:rsidRPr="00D34B96">
        <w:rPr>
          <w:rFonts w:hAnsi="宋体" w:hint="eastAsia"/>
          <w:sz w:val="18"/>
          <w:szCs w:val="18"/>
        </w:rPr>
        <w:t>气提排泥；</w:t>
      </w:r>
    </w:p>
    <w:p w14:paraId="3895EEAD" w14:textId="77777777" w:rsidR="003F632F" w:rsidRPr="00D34B96" w:rsidRDefault="003F632F" w:rsidP="003F632F">
      <w:pPr>
        <w:pStyle w:val="aff7"/>
        <w:ind w:firstLine="360"/>
        <w:rPr>
          <w:rFonts w:hAnsi="宋体"/>
          <w:sz w:val="18"/>
          <w:szCs w:val="18"/>
        </w:rPr>
      </w:pPr>
      <w:r w:rsidRPr="00D34B96">
        <w:rPr>
          <w:rFonts w:hAnsi="宋体" w:hint="eastAsia"/>
          <w:sz w:val="18"/>
          <w:szCs w:val="18"/>
        </w:rPr>
        <w:t>1</w:t>
      </w:r>
      <w:r w:rsidRPr="00D34B96">
        <w:rPr>
          <w:rFonts w:hAnsi="宋体"/>
          <w:sz w:val="18"/>
          <w:szCs w:val="18"/>
        </w:rPr>
        <w:t>1</w:t>
      </w:r>
      <w:r w:rsidRPr="00D34B96">
        <w:rPr>
          <w:rFonts w:ascii="Times New Roman"/>
          <w:sz w:val="18"/>
          <w:szCs w:val="18"/>
        </w:rPr>
        <w:t>——</w:t>
      </w:r>
      <w:r w:rsidRPr="00D34B96">
        <w:rPr>
          <w:rFonts w:hAnsi="宋体" w:hint="eastAsia"/>
          <w:sz w:val="18"/>
          <w:szCs w:val="18"/>
        </w:rPr>
        <w:t>消毒池；</w:t>
      </w:r>
    </w:p>
    <w:p w14:paraId="6AF233D8" w14:textId="77777777" w:rsidR="003F632F" w:rsidRDefault="003F632F" w:rsidP="003F632F">
      <w:pPr>
        <w:pStyle w:val="aff7"/>
        <w:ind w:firstLine="360"/>
        <w:rPr>
          <w:rFonts w:hAnsi="宋体"/>
          <w:sz w:val="18"/>
          <w:szCs w:val="18"/>
        </w:rPr>
      </w:pPr>
      <w:r w:rsidRPr="00D34B96">
        <w:rPr>
          <w:rFonts w:hAnsi="宋体" w:hint="eastAsia"/>
          <w:sz w:val="18"/>
          <w:szCs w:val="18"/>
        </w:rPr>
        <w:t>1</w:t>
      </w:r>
      <w:r w:rsidRPr="00D34B96">
        <w:rPr>
          <w:rFonts w:hAnsi="宋体"/>
          <w:sz w:val="18"/>
          <w:szCs w:val="18"/>
        </w:rPr>
        <w:t>2</w:t>
      </w:r>
      <w:r w:rsidRPr="00D34B96">
        <w:rPr>
          <w:rFonts w:ascii="Times New Roman"/>
          <w:sz w:val="18"/>
          <w:szCs w:val="18"/>
        </w:rPr>
        <w:t>——</w:t>
      </w:r>
      <w:r w:rsidRPr="00D34B96">
        <w:rPr>
          <w:rFonts w:hAnsi="宋体" w:hint="eastAsia"/>
          <w:sz w:val="18"/>
          <w:szCs w:val="18"/>
        </w:rPr>
        <w:t>出水口。</w:t>
      </w:r>
    </w:p>
    <w:p w14:paraId="68BBCCDE" w14:textId="610B37F8" w:rsidR="003F632F" w:rsidRDefault="003F632F" w:rsidP="007C2811">
      <w:pPr>
        <w:pStyle w:val="a2"/>
        <w:numPr>
          <w:ilvl w:val="0"/>
          <w:numId w:val="0"/>
        </w:numPr>
        <w:ind w:left="3543"/>
        <w:jc w:val="both"/>
      </w:pPr>
      <w:r>
        <w:rPr>
          <w:rFonts w:hint="eastAsia"/>
        </w:rPr>
        <w:t>图A</w:t>
      </w:r>
      <w:r>
        <w:t xml:space="preserve">.1 </w:t>
      </w:r>
      <w:r w:rsidRPr="003F632F">
        <w:rPr>
          <w:rFonts w:hint="eastAsia"/>
        </w:rPr>
        <w:t>CJ设备和FCJ设备</w:t>
      </w:r>
      <w:r w:rsidRPr="00E125B0">
        <w:rPr>
          <w:rFonts w:hint="eastAsia"/>
        </w:rPr>
        <w:t>结构示意图</w:t>
      </w:r>
    </w:p>
    <w:p w14:paraId="01954F85" w14:textId="022F317A" w:rsidR="003F632F" w:rsidRDefault="003F632F" w:rsidP="008A5371">
      <w:pPr>
        <w:pStyle w:val="aff7"/>
      </w:pPr>
    </w:p>
    <w:p w14:paraId="6789B6F6" w14:textId="292FEAF9" w:rsidR="003F632F" w:rsidRDefault="003F632F" w:rsidP="008A5371">
      <w:pPr>
        <w:pStyle w:val="aff7"/>
      </w:pPr>
    </w:p>
    <w:p w14:paraId="2E5628ED" w14:textId="642FDCC3" w:rsidR="003F632F" w:rsidRDefault="003F632F">
      <w:pPr>
        <w:pStyle w:val="aff7"/>
      </w:pPr>
    </w:p>
    <w:p w14:paraId="1B352160" w14:textId="35F6BE76" w:rsidR="003F632F" w:rsidRDefault="003F632F">
      <w:pPr>
        <w:pStyle w:val="aff7"/>
      </w:pPr>
    </w:p>
    <w:p w14:paraId="55F57395" w14:textId="5F686D7C" w:rsidR="003F632F" w:rsidRDefault="003F632F">
      <w:pPr>
        <w:pStyle w:val="aff7"/>
      </w:pPr>
    </w:p>
    <w:p w14:paraId="443D20C3" w14:textId="7B2E6ACF" w:rsidR="003F632F" w:rsidRDefault="003F632F">
      <w:pPr>
        <w:pStyle w:val="aff7"/>
      </w:pPr>
    </w:p>
    <w:p w14:paraId="3EC48335" w14:textId="45A16279" w:rsidR="003F632F" w:rsidRDefault="003F632F">
      <w:pPr>
        <w:pStyle w:val="aff7"/>
      </w:pPr>
    </w:p>
    <w:p w14:paraId="5B4B8BD4" w14:textId="4E675632" w:rsidR="003F632F" w:rsidRDefault="003F632F">
      <w:pPr>
        <w:pStyle w:val="aff7"/>
      </w:pPr>
    </w:p>
    <w:p w14:paraId="6D629E3E" w14:textId="7E1181EC" w:rsidR="003F632F" w:rsidRDefault="003F632F">
      <w:pPr>
        <w:pStyle w:val="aff7"/>
      </w:pPr>
    </w:p>
    <w:p w14:paraId="07AF53F8" w14:textId="12542601" w:rsidR="003F632F" w:rsidRDefault="003F632F" w:rsidP="003F632F">
      <w:pPr>
        <w:pStyle w:val="aff7"/>
        <w:ind w:firstLineChars="0" w:firstLine="0"/>
        <w:rPr>
          <w:rFonts w:ascii="黑体" w:eastAsia="黑体"/>
        </w:rPr>
      </w:pPr>
      <w:r w:rsidRPr="00D34B96">
        <w:rPr>
          <w:rFonts w:ascii="黑体" w:eastAsia="黑体"/>
          <w:noProof/>
        </w:rPr>
        <w:lastRenderedPageBreak/>
        <w:drawing>
          <wp:inline distT="0" distB="0" distL="0" distR="0" wp14:anchorId="04029ABE" wp14:editId="72F72730">
            <wp:extent cx="5939790" cy="1554480"/>
            <wp:effectExtent l="0" t="0" r="3810"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39790" cy="1554480"/>
                    </a:xfrm>
                    <a:prstGeom prst="rect">
                      <a:avLst/>
                    </a:prstGeom>
                  </pic:spPr>
                </pic:pic>
              </a:graphicData>
            </a:graphic>
          </wp:inline>
        </w:drawing>
      </w:r>
    </w:p>
    <w:p w14:paraId="41429E2C" w14:textId="77777777" w:rsidR="003F632F" w:rsidRDefault="003F632F" w:rsidP="003F632F">
      <w:pPr>
        <w:pStyle w:val="aff7"/>
        <w:ind w:firstLineChars="0" w:firstLine="0"/>
        <w:rPr>
          <w:rFonts w:ascii="黑体" w:eastAsia="黑体"/>
        </w:rPr>
      </w:pPr>
    </w:p>
    <w:p w14:paraId="6C34F31C" w14:textId="77777777" w:rsidR="003F632F" w:rsidRPr="00D34B96" w:rsidRDefault="003F632F" w:rsidP="003F632F">
      <w:pPr>
        <w:pStyle w:val="aff7"/>
        <w:ind w:firstLine="360"/>
        <w:rPr>
          <w:rFonts w:hAnsi="宋体"/>
          <w:sz w:val="18"/>
          <w:szCs w:val="18"/>
          <w:lang w:val="en-GB"/>
        </w:rPr>
      </w:pPr>
      <w:r w:rsidRPr="00D34B96">
        <w:rPr>
          <w:rFonts w:hAnsi="宋体" w:hint="eastAsia"/>
          <w:sz w:val="18"/>
          <w:szCs w:val="18"/>
          <w:lang w:val="en-GB"/>
        </w:rPr>
        <w:t>标引序号说明：</w:t>
      </w:r>
    </w:p>
    <w:p w14:paraId="465F64D8" w14:textId="77777777" w:rsidR="003F632F" w:rsidRPr="00D34B96" w:rsidRDefault="003F632F" w:rsidP="003F632F">
      <w:pPr>
        <w:pStyle w:val="aff7"/>
        <w:ind w:firstLine="360"/>
        <w:rPr>
          <w:rFonts w:hAnsi="宋体"/>
          <w:sz w:val="18"/>
          <w:szCs w:val="18"/>
        </w:rPr>
      </w:pPr>
      <w:r w:rsidRPr="00D34B96">
        <w:rPr>
          <w:rFonts w:hAnsi="宋体" w:hint="eastAsia"/>
          <w:sz w:val="18"/>
          <w:szCs w:val="18"/>
        </w:rPr>
        <w:t>1</w:t>
      </w:r>
      <w:r w:rsidRPr="00D34B96">
        <w:rPr>
          <w:rFonts w:hAnsi="宋体"/>
          <w:sz w:val="18"/>
          <w:szCs w:val="18"/>
        </w:rPr>
        <w:t>3</w:t>
      </w:r>
      <w:r w:rsidRPr="00D34B96">
        <w:rPr>
          <w:rFonts w:ascii="Times New Roman"/>
          <w:sz w:val="18"/>
          <w:szCs w:val="18"/>
        </w:rPr>
        <w:t>——</w:t>
      </w:r>
      <w:r w:rsidRPr="00D34B96">
        <w:rPr>
          <w:rFonts w:hAnsi="宋体" w:hint="eastAsia"/>
          <w:sz w:val="18"/>
          <w:szCs w:val="18"/>
        </w:rPr>
        <w:t>潜水搅拌机；</w:t>
      </w:r>
    </w:p>
    <w:p w14:paraId="54AC8D0E" w14:textId="77777777" w:rsidR="003F632F" w:rsidRPr="00D34B96" w:rsidRDefault="003F632F" w:rsidP="003F632F">
      <w:pPr>
        <w:pStyle w:val="aff7"/>
        <w:ind w:firstLine="360"/>
        <w:rPr>
          <w:rFonts w:hAnsi="宋体"/>
          <w:sz w:val="18"/>
          <w:szCs w:val="18"/>
        </w:rPr>
      </w:pPr>
      <w:r w:rsidRPr="00D34B96">
        <w:rPr>
          <w:rFonts w:hAnsi="宋体" w:hint="eastAsia"/>
          <w:sz w:val="18"/>
          <w:szCs w:val="18"/>
        </w:rPr>
        <w:t>1</w:t>
      </w:r>
      <w:r w:rsidRPr="00D34B96">
        <w:rPr>
          <w:rFonts w:hAnsi="宋体"/>
          <w:sz w:val="18"/>
          <w:szCs w:val="18"/>
        </w:rPr>
        <w:t>4</w:t>
      </w:r>
      <w:r w:rsidRPr="00D34B96">
        <w:rPr>
          <w:rFonts w:ascii="Times New Roman"/>
          <w:sz w:val="18"/>
          <w:szCs w:val="18"/>
        </w:rPr>
        <w:t>——</w:t>
      </w:r>
      <w:r w:rsidRPr="00D34B96">
        <w:rPr>
          <w:rFonts w:hAnsi="宋体" w:hint="eastAsia"/>
          <w:sz w:val="18"/>
          <w:szCs w:val="18"/>
        </w:rPr>
        <w:t>厌氧池；</w:t>
      </w:r>
    </w:p>
    <w:p w14:paraId="7AAC4313" w14:textId="77777777" w:rsidR="003F632F" w:rsidRPr="00D34B96" w:rsidRDefault="003F632F" w:rsidP="003F632F">
      <w:pPr>
        <w:pStyle w:val="aff7"/>
        <w:ind w:firstLine="360"/>
        <w:rPr>
          <w:rFonts w:hAnsi="宋体"/>
          <w:sz w:val="18"/>
          <w:szCs w:val="18"/>
        </w:rPr>
      </w:pPr>
      <w:r w:rsidRPr="00D34B96">
        <w:rPr>
          <w:rFonts w:hAnsi="宋体" w:hint="eastAsia"/>
          <w:sz w:val="18"/>
          <w:szCs w:val="18"/>
        </w:rPr>
        <w:t>1</w:t>
      </w:r>
      <w:r w:rsidRPr="00D34B96">
        <w:rPr>
          <w:rFonts w:hAnsi="宋体"/>
          <w:sz w:val="18"/>
          <w:szCs w:val="18"/>
        </w:rPr>
        <w:t>5</w:t>
      </w:r>
      <w:r w:rsidRPr="00D34B96">
        <w:rPr>
          <w:rFonts w:ascii="Times New Roman"/>
          <w:sz w:val="18"/>
          <w:szCs w:val="18"/>
        </w:rPr>
        <w:t>——</w:t>
      </w:r>
      <w:r w:rsidRPr="00D34B96">
        <w:rPr>
          <w:rFonts w:hAnsi="宋体"/>
          <w:sz w:val="18"/>
          <w:szCs w:val="18"/>
        </w:rPr>
        <w:t>MBR</w:t>
      </w:r>
      <w:r w:rsidRPr="00D34B96">
        <w:rPr>
          <w:rFonts w:hAnsi="宋体" w:hint="eastAsia"/>
          <w:sz w:val="18"/>
          <w:szCs w:val="18"/>
        </w:rPr>
        <w:t>膜；</w:t>
      </w:r>
    </w:p>
    <w:p w14:paraId="3D962CCF" w14:textId="77777777" w:rsidR="003F632F" w:rsidRPr="00D34B96" w:rsidRDefault="003F632F" w:rsidP="003F632F">
      <w:pPr>
        <w:pStyle w:val="aff7"/>
        <w:ind w:firstLine="360"/>
        <w:rPr>
          <w:rFonts w:hAnsi="宋体"/>
          <w:sz w:val="18"/>
          <w:szCs w:val="18"/>
        </w:rPr>
      </w:pPr>
      <w:r w:rsidRPr="00D34B96">
        <w:rPr>
          <w:rFonts w:hAnsi="宋体" w:hint="eastAsia"/>
          <w:sz w:val="18"/>
          <w:szCs w:val="18"/>
        </w:rPr>
        <w:t>1</w:t>
      </w:r>
      <w:r w:rsidRPr="00D34B96">
        <w:rPr>
          <w:rFonts w:hAnsi="宋体"/>
          <w:sz w:val="18"/>
          <w:szCs w:val="18"/>
        </w:rPr>
        <w:t>6</w:t>
      </w:r>
      <w:r w:rsidRPr="00D34B96">
        <w:rPr>
          <w:rFonts w:ascii="Times New Roman"/>
          <w:sz w:val="18"/>
          <w:szCs w:val="18"/>
        </w:rPr>
        <w:t>——</w:t>
      </w:r>
      <w:r w:rsidRPr="00D34B96">
        <w:rPr>
          <w:rFonts w:hAnsi="宋体"/>
          <w:sz w:val="18"/>
          <w:szCs w:val="18"/>
        </w:rPr>
        <w:t>MBR</w:t>
      </w:r>
      <w:r w:rsidRPr="00D34B96">
        <w:rPr>
          <w:rFonts w:hAnsi="宋体" w:hint="eastAsia"/>
          <w:sz w:val="18"/>
          <w:szCs w:val="18"/>
        </w:rPr>
        <w:t>池；</w:t>
      </w:r>
    </w:p>
    <w:p w14:paraId="4541D33F" w14:textId="77777777" w:rsidR="003F632F" w:rsidRPr="00D34B96" w:rsidRDefault="003F632F" w:rsidP="003F632F">
      <w:pPr>
        <w:pStyle w:val="aff7"/>
        <w:ind w:firstLine="360"/>
        <w:rPr>
          <w:rFonts w:hAnsi="宋体"/>
          <w:sz w:val="18"/>
          <w:szCs w:val="18"/>
        </w:rPr>
      </w:pPr>
      <w:r w:rsidRPr="00D34B96">
        <w:rPr>
          <w:rFonts w:hAnsi="宋体" w:hint="eastAsia"/>
          <w:sz w:val="18"/>
          <w:szCs w:val="18"/>
        </w:rPr>
        <w:t>1</w:t>
      </w:r>
      <w:r w:rsidRPr="00D34B96">
        <w:rPr>
          <w:rFonts w:hAnsi="宋体"/>
          <w:sz w:val="18"/>
          <w:szCs w:val="18"/>
        </w:rPr>
        <w:t>7</w:t>
      </w:r>
      <w:r w:rsidRPr="00D34B96">
        <w:rPr>
          <w:rFonts w:ascii="Times New Roman"/>
          <w:sz w:val="18"/>
          <w:szCs w:val="18"/>
        </w:rPr>
        <w:t>——</w:t>
      </w:r>
      <w:r w:rsidRPr="00D34B96">
        <w:rPr>
          <w:rFonts w:hAnsi="宋体" w:hint="eastAsia"/>
          <w:sz w:val="18"/>
          <w:szCs w:val="18"/>
        </w:rPr>
        <w:t>散气口；</w:t>
      </w:r>
    </w:p>
    <w:p w14:paraId="0951EDC2" w14:textId="77777777" w:rsidR="003F632F" w:rsidRPr="00D34B96" w:rsidRDefault="003F632F" w:rsidP="003F632F">
      <w:pPr>
        <w:pStyle w:val="aff7"/>
        <w:ind w:firstLine="360"/>
        <w:rPr>
          <w:rFonts w:hAnsi="宋体"/>
          <w:sz w:val="18"/>
          <w:szCs w:val="18"/>
        </w:rPr>
      </w:pPr>
      <w:r w:rsidRPr="00D34B96">
        <w:rPr>
          <w:rFonts w:hAnsi="宋体" w:hint="eastAsia"/>
          <w:sz w:val="18"/>
          <w:szCs w:val="18"/>
        </w:rPr>
        <w:t>1</w:t>
      </w:r>
      <w:r w:rsidRPr="00D34B96">
        <w:rPr>
          <w:rFonts w:hAnsi="宋体"/>
          <w:sz w:val="18"/>
          <w:szCs w:val="18"/>
        </w:rPr>
        <w:t>8</w:t>
      </w:r>
      <w:r w:rsidRPr="00D34B96">
        <w:rPr>
          <w:rFonts w:ascii="Times New Roman"/>
          <w:sz w:val="18"/>
          <w:szCs w:val="18"/>
        </w:rPr>
        <w:t>——</w:t>
      </w:r>
      <w:r w:rsidRPr="00D34B96">
        <w:rPr>
          <w:rFonts w:hAnsi="宋体" w:hint="eastAsia"/>
          <w:sz w:val="18"/>
          <w:szCs w:val="18"/>
        </w:rPr>
        <w:t>清洗；</w:t>
      </w:r>
    </w:p>
    <w:p w14:paraId="271AE519" w14:textId="77777777" w:rsidR="003F632F" w:rsidRPr="00D34B96" w:rsidRDefault="003F632F" w:rsidP="003F632F">
      <w:pPr>
        <w:pStyle w:val="aff7"/>
        <w:ind w:firstLine="360"/>
        <w:rPr>
          <w:rFonts w:hAnsi="宋体"/>
          <w:sz w:val="18"/>
          <w:szCs w:val="18"/>
        </w:rPr>
      </w:pPr>
      <w:r w:rsidRPr="00D34B96">
        <w:rPr>
          <w:rFonts w:hAnsi="宋体" w:hint="eastAsia"/>
          <w:sz w:val="18"/>
          <w:szCs w:val="18"/>
        </w:rPr>
        <w:t>1</w:t>
      </w:r>
      <w:r w:rsidRPr="00D34B96">
        <w:rPr>
          <w:rFonts w:hAnsi="宋体"/>
          <w:sz w:val="18"/>
          <w:szCs w:val="18"/>
        </w:rPr>
        <w:t>9</w:t>
      </w:r>
      <w:r w:rsidRPr="00D34B96">
        <w:rPr>
          <w:rFonts w:ascii="Times New Roman"/>
          <w:sz w:val="18"/>
          <w:szCs w:val="18"/>
        </w:rPr>
        <w:t>——</w:t>
      </w:r>
      <w:r w:rsidRPr="00D34B96">
        <w:rPr>
          <w:rFonts w:hAnsi="宋体" w:hint="eastAsia"/>
          <w:sz w:val="18"/>
          <w:szCs w:val="18"/>
        </w:rPr>
        <w:t>抽吸泵；</w:t>
      </w:r>
    </w:p>
    <w:p w14:paraId="4DD3BDB5" w14:textId="77777777" w:rsidR="003F632F" w:rsidRPr="00D34B96" w:rsidRDefault="003F632F" w:rsidP="003F632F">
      <w:pPr>
        <w:pStyle w:val="aff7"/>
        <w:ind w:firstLine="360"/>
        <w:rPr>
          <w:rFonts w:hAnsi="宋体"/>
          <w:sz w:val="18"/>
          <w:szCs w:val="18"/>
        </w:rPr>
      </w:pPr>
      <w:r w:rsidRPr="00D34B96">
        <w:rPr>
          <w:rFonts w:hAnsi="宋体" w:hint="eastAsia"/>
          <w:sz w:val="18"/>
          <w:szCs w:val="18"/>
        </w:rPr>
        <w:t>2</w:t>
      </w:r>
      <w:r w:rsidRPr="00D34B96">
        <w:rPr>
          <w:rFonts w:hAnsi="宋体"/>
          <w:sz w:val="18"/>
          <w:szCs w:val="18"/>
        </w:rPr>
        <w:t>0</w:t>
      </w:r>
      <w:r w:rsidRPr="00D34B96">
        <w:rPr>
          <w:rFonts w:ascii="Times New Roman"/>
          <w:sz w:val="18"/>
          <w:szCs w:val="18"/>
        </w:rPr>
        <w:t>——</w:t>
      </w:r>
      <w:r w:rsidRPr="00D34B96">
        <w:rPr>
          <w:rFonts w:hAnsi="宋体" w:hint="eastAsia"/>
          <w:sz w:val="18"/>
          <w:szCs w:val="18"/>
        </w:rPr>
        <w:t>回流泵；</w:t>
      </w:r>
    </w:p>
    <w:p w14:paraId="4F21A97C" w14:textId="77777777" w:rsidR="003F632F" w:rsidRPr="00D34B96" w:rsidRDefault="003F632F" w:rsidP="003F632F">
      <w:pPr>
        <w:pStyle w:val="aff7"/>
        <w:ind w:firstLine="360"/>
        <w:rPr>
          <w:rFonts w:hAnsi="宋体"/>
          <w:sz w:val="18"/>
          <w:szCs w:val="18"/>
        </w:rPr>
      </w:pPr>
      <w:r w:rsidRPr="00D34B96">
        <w:rPr>
          <w:rFonts w:hAnsi="宋体" w:hint="eastAsia"/>
          <w:sz w:val="18"/>
          <w:szCs w:val="18"/>
        </w:rPr>
        <w:t>2</w:t>
      </w:r>
      <w:r w:rsidRPr="00D34B96">
        <w:rPr>
          <w:rFonts w:hAnsi="宋体"/>
          <w:sz w:val="18"/>
          <w:szCs w:val="18"/>
        </w:rPr>
        <w:t>1</w:t>
      </w:r>
      <w:r w:rsidRPr="00D34B96">
        <w:rPr>
          <w:rFonts w:ascii="Times New Roman"/>
          <w:sz w:val="18"/>
          <w:szCs w:val="18"/>
        </w:rPr>
        <w:t>——</w:t>
      </w:r>
      <w:r w:rsidRPr="00D34B96">
        <w:rPr>
          <w:rFonts w:hAnsi="宋体" w:hint="eastAsia"/>
          <w:sz w:val="18"/>
          <w:szCs w:val="18"/>
        </w:rPr>
        <w:t>设备间。</w:t>
      </w:r>
    </w:p>
    <w:p w14:paraId="596FE6FE" w14:textId="1834BEBA" w:rsidR="003F632F" w:rsidRPr="00BE5BF5" w:rsidRDefault="003F632F" w:rsidP="007C2811">
      <w:pPr>
        <w:pStyle w:val="a2"/>
        <w:numPr>
          <w:ilvl w:val="0"/>
          <w:numId w:val="0"/>
        </w:numPr>
      </w:pPr>
      <w:r>
        <w:rPr>
          <w:rFonts w:hint="eastAsia"/>
        </w:rPr>
        <w:t>图</w:t>
      </w:r>
      <w:r>
        <w:t xml:space="preserve">A.2 </w:t>
      </w:r>
      <w:r w:rsidRPr="003F632F">
        <w:rPr>
          <w:rFonts w:hint="eastAsia"/>
        </w:rPr>
        <w:t>CZ设备和FCZ设备</w:t>
      </w:r>
      <w:r w:rsidRPr="00E125B0">
        <w:rPr>
          <w:rFonts w:hint="eastAsia"/>
        </w:rPr>
        <w:t>结构示意图</w:t>
      </w:r>
    </w:p>
    <w:p w14:paraId="08C7B171" w14:textId="77777777" w:rsidR="003F632F" w:rsidRPr="008A5371" w:rsidRDefault="003F632F" w:rsidP="006339AD">
      <w:pPr>
        <w:pStyle w:val="aff7"/>
      </w:pPr>
    </w:p>
    <w:p w14:paraId="060C3573" w14:textId="16F35110" w:rsidR="004471D8" w:rsidRDefault="004471D8">
      <w:pPr>
        <w:pStyle w:val="afffffd"/>
        <w:framePr w:wrap="around"/>
      </w:pPr>
      <w:r>
        <w:t>________________________________</w:t>
      </w:r>
    </w:p>
    <w:sectPr w:rsidR="004471D8">
      <w:headerReference w:type="default" r:id="rId14"/>
      <w:pgSz w:w="11906" w:h="16838"/>
      <w:pgMar w:top="567" w:right="1134" w:bottom="1134" w:left="1418" w:header="1418" w:footer="1134" w:gutter="0"/>
      <w:pgNumType w:start="1"/>
      <w:cols w:space="720"/>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E71424" w14:textId="77777777" w:rsidR="00F92809" w:rsidRDefault="00F92809">
      <w:r>
        <w:separator/>
      </w:r>
    </w:p>
  </w:endnote>
  <w:endnote w:type="continuationSeparator" w:id="0">
    <w:p w14:paraId="78AFD219" w14:textId="77777777" w:rsidR="00F92809" w:rsidRDefault="00F92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40269" w14:textId="0A01A399" w:rsidR="00DB0AF3" w:rsidRDefault="00DB0AF3">
    <w:pPr>
      <w:pStyle w:val="affa"/>
    </w:pPr>
    <w:r>
      <w:fldChar w:fldCharType="begin"/>
    </w:r>
    <w:r>
      <w:instrText>PAGE   \* MERGEFORMAT</w:instrText>
    </w:r>
    <w:r>
      <w:fldChar w:fldCharType="separate"/>
    </w:r>
    <w:r w:rsidR="003258A1" w:rsidRPr="003258A1">
      <w:rPr>
        <w:noProof/>
        <w:lang w:val="zh-CN"/>
      </w:rPr>
      <w:t>10</w:t>
    </w:r>
    <w:r>
      <w:fldChar w:fldCharType="end"/>
    </w:r>
  </w:p>
  <w:p w14:paraId="4AFD5E12" w14:textId="77777777" w:rsidR="00DB0AF3" w:rsidRDefault="00DB0AF3">
    <w:pPr>
      <w:pStyle w:val="afffff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397BE" w14:textId="77777777" w:rsidR="00F92809" w:rsidRDefault="00F92809">
      <w:r>
        <w:separator/>
      </w:r>
    </w:p>
  </w:footnote>
  <w:footnote w:type="continuationSeparator" w:id="0">
    <w:p w14:paraId="7E94A93A" w14:textId="77777777" w:rsidR="00F92809" w:rsidRDefault="00F928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5632D" w14:textId="77777777" w:rsidR="00DB0AF3" w:rsidRDefault="00DB0AF3">
    <w:pPr>
      <w:pStyle w:val="affff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F292D" w14:textId="77777777" w:rsidR="00DB0AF3" w:rsidRDefault="00DB0AF3">
    <w:pPr>
      <w:pStyle w:val="afff4"/>
      <w:kinsoku w:val="0"/>
      <w:overflowPunct w:val="0"/>
      <w:spacing w:before="80"/>
      <w:ind w:right="81"/>
      <w:jc w:val="right"/>
      <w:rPr>
        <w:rFonts w:eastAsia="等线"/>
      </w:rPr>
    </w:pPr>
    <w:r>
      <w:rPr>
        <w:rFonts w:eastAsia="等线"/>
      </w:rPr>
      <w:t xml:space="preserve">   T/CAQI XX—XXXX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6"/>
    <w:multiLevelType w:val="multilevel"/>
    <w:tmpl w:val="CE54E4BA"/>
    <w:lvl w:ilvl="0">
      <w:start w:val="8"/>
      <w:numFmt w:val="decimal"/>
      <w:lvlText w:val="%1"/>
      <w:lvlJc w:val="left"/>
      <w:pPr>
        <w:ind w:left="744" w:hanging="526"/>
      </w:pPr>
      <w:rPr>
        <w:rFonts w:hint="eastAsia"/>
      </w:rPr>
    </w:lvl>
    <w:lvl w:ilvl="1">
      <w:start w:val="2"/>
      <w:numFmt w:val="decimal"/>
      <w:lvlText w:val="%1.%2"/>
      <w:lvlJc w:val="left"/>
      <w:pPr>
        <w:ind w:left="744" w:hanging="526"/>
      </w:pPr>
      <w:rPr>
        <w:rFonts w:ascii="黑体" w:hAnsi="Times New Roman" w:cs="黑体" w:hint="eastAsia"/>
        <w:b w:val="0"/>
        <w:bCs w:val="0"/>
        <w:w w:val="100"/>
        <w:sz w:val="21"/>
        <w:szCs w:val="21"/>
      </w:rPr>
    </w:lvl>
    <w:lvl w:ilvl="2">
      <w:start w:val="1"/>
      <w:numFmt w:val="lowerLetter"/>
      <w:lvlText w:val="%3)"/>
      <w:lvlJc w:val="left"/>
      <w:pPr>
        <w:ind w:left="839" w:hanging="419"/>
      </w:pPr>
      <w:rPr>
        <w:rFonts w:ascii="宋体" w:eastAsia="宋体" w:hAnsi="宋体" w:cs="Times New Roman" w:hint="eastAsia"/>
        <w:b w:val="0"/>
        <w:bCs w:val="0"/>
        <w:w w:val="100"/>
        <w:sz w:val="21"/>
        <w:szCs w:val="21"/>
      </w:rPr>
    </w:lvl>
    <w:lvl w:ilvl="3">
      <w:numFmt w:val="bullet"/>
      <w:lvlText w:val="•"/>
      <w:lvlJc w:val="left"/>
      <w:pPr>
        <w:ind w:left="2178" w:hanging="269"/>
      </w:pPr>
      <w:rPr>
        <w:rFonts w:hint="eastAsia"/>
      </w:rPr>
    </w:lvl>
    <w:lvl w:ilvl="4">
      <w:numFmt w:val="bullet"/>
      <w:lvlText w:val="•"/>
      <w:lvlJc w:val="left"/>
      <w:pPr>
        <w:ind w:left="3396" w:hanging="269"/>
      </w:pPr>
      <w:rPr>
        <w:rFonts w:hint="eastAsia"/>
      </w:rPr>
    </w:lvl>
    <w:lvl w:ilvl="5">
      <w:numFmt w:val="bullet"/>
      <w:lvlText w:val="•"/>
      <w:lvlJc w:val="left"/>
      <w:pPr>
        <w:ind w:left="4614" w:hanging="269"/>
      </w:pPr>
      <w:rPr>
        <w:rFonts w:hint="eastAsia"/>
      </w:rPr>
    </w:lvl>
    <w:lvl w:ilvl="6">
      <w:numFmt w:val="bullet"/>
      <w:lvlText w:val="•"/>
      <w:lvlJc w:val="left"/>
      <w:pPr>
        <w:ind w:left="5833" w:hanging="269"/>
      </w:pPr>
      <w:rPr>
        <w:rFonts w:hint="eastAsia"/>
      </w:rPr>
    </w:lvl>
    <w:lvl w:ilvl="7">
      <w:numFmt w:val="bullet"/>
      <w:lvlText w:val="•"/>
      <w:lvlJc w:val="left"/>
      <w:pPr>
        <w:ind w:left="7051" w:hanging="269"/>
      </w:pPr>
      <w:rPr>
        <w:rFonts w:hint="eastAsia"/>
      </w:rPr>
    </w:lvl>
    <w:lvl w:ilvl="8">
      <w:numFmt w:val="bullet"/>
      <w:lvlText w:val="•"/>
      <w:lvlJc w:val="left"/>
      <w:pPr>
        <w:ind w:left="8269" w:hanging="269"/>
      </w:pPr>
      <w:rPr>
        <w:rFonts w:hint="eastAsia"/>
      </w:rPr>
    </w:lvl>
  </w:abstractNum>
  <w:abstractNum w:abstractNumId="1" w15:restartNumberingAfterBreak="0">
    <w:nsid w:val="002F3113"/>
    <w:multiLevelType w:val="multilevel"/>
    <w:tmpl w:val="002F3113"/>
    <w:lvl w:ilvl="0">
      <w:start w:val="1"/>
      <w:numFmt w:val="lowerLetter"/>
      <w:lvlText w:val="%1)"/>
      <w:lvlJc w:val="left"/>
      <w:pPr>
        <w:tabs>
          <w:tab w:val="num" w:pos="840"/>
        </w:tabs>
        <w:ind w:left="839" w:hanging="419"/>
      </w:pPr>
      <w:rPr>
        <w:rFonts w:ascii="Times New Roman" w:eastAsia="宋体" w:hAnsi="Times New Roman" w:cs="Times New Roman" w:hint="default"/>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2" w15:restartNumberingAfterBreak="0">
    <w:nsid w:val="04560167"/>
    <w:multiLevelType w:val="hybridMultilevel"/>
    <w:tmpl w:val="F23800A2"/>
    <w:lvl w:ilvl="0" w:tplc="B01230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79102AD"/>
    <w:multiLevelType w:val="multilevel"/>
    <w:tmpl w:val="079102AD"/>
    <w:lvl w:ilvl="0">
      <w:start w:val="1"/>
      <w:numFmt w:val="decimal"/>
      <w:pStyle w:val="a"/>
      <w:suff w:val="nothing"/>
      <w:lvlText w:val="注%1："/>
      <w:lvlJc w:val="left"/>
      <w:pPr>
        <w:ind w:left="-2591" w:hanging="448"/>
      </w:pPr>
      <w:rPr>
        <w:rFonts w:ascii="黑体" w:eastAsia="黑体" w:hint="eastAsia"/>
        <w:b w:val="0"/>
        <w:i w:val="0"/>
        <w:sz w:val="18"/>
        <w:lang w:val="en-US"/>
      </w:rPr>
    </w:lvl>
    <w:lvl w:ilvl="1">
      <w:start w:val="1"/>
      <w:numFmt w:val="lowerLetter"/>
      <w:lvlText w:val="%2)"/>
      <w:lvlJc w:val="left"/>
      <w:pPr>
        <w:tabs>
          <w:tab w:val="num" w:pos="-3402"/>
        </w:tabs>
        <w:ind w:left="-2410" w:hanging="629"/>
      </w:pPr>
      <w:rPr>
        <w:rFonts w:hint="eastAsia"/>
      </w:rPr>
    </w:lvl>
    <w:lvl w:ilvl="2">
      <w:start w:val="1"/>
      <w:numFmt w:val="lowerRoman"/>
      <w:lvlText w:val="%3."/>
      <w:lvlJc w:val="right"/>
      <w:pPr>
        <w:tabs>
          <w:tab w:val="num" w:pos="-3402"/>
        </w:tabs>
        <w:ind w:left="-2410" w:hanging="629"/>
      </w:pPr>
      <w:rPr>
        <w:rFonts w:hint="eastAsia"/>
      </w:rPr>
    </w:lvl>
    <w:lvl w:ilvl="3">
      <w:start w:val="1"/>
      <w:numFmt w:val="decimal"/>
      <w:lvlText w:val="%4."/>
      <w:lvlJc w:val="left"/>
      <w:pPr>
        <w:tabs>
          <w:tab w:val="num" w:pos="-3402"/>
        </w:tabs>
        <w:ind w:left="-2410" w:hanging="629"/>
      </w:pPr>
      <w:rPr>
        <w:rFonts w:hint="eastAsia"/>
      </w:rPr>
    </w:lvl>
    <w:lvl w:ilvl="4">
      <w:start w:val="1"/>
      <w:numFmt w:val="lowerLetter"/>
      <w:lvlText w:val="%5)"/>
      <w:lvlJc w:val="left"/>
      <w:pPr>
        <w:tabs>
          <w:tab w:val="num" w:pos="-3402"/>
        </w:tabs>
        <w:ind w:left="-2410" w:hanging="629"/>
      </w:pPr>
      <w:rPr>
        <w:rFonts w:hint="eastAsia"/>
      </w:rPr>
    </w:lvl>
    <w:lvl w:ilvl="5">
      <w:start w:val="1"/>
      <w:numFmt w:val="lowerRoman"/>
      <w:lvlText w:val="%6."/>
      <w:lvlJc w:val="right"/>
      <w:pPr>
        <w:tabs>
          <w:tab w:val="num" w:pos="-3402"/>
        </w:tabs>
        <w:ind w:left="-2410" w:hanging="629"/>
      </w:pPr>
      <w:rPr>
        <w:rFonts w:hint="eastAsia"/>
      </w:rPr>
    </w:lvl>
    <w:lvl w:ilvl="6">
      <w:start w:val="1"/>
      <w:numFmt w:val="decimal"/>
      <w:lvlText w:val="%7."/>
      <w:lvlJc w:val="left"/>
      <w:pPr>
        <w:tabs>
          <w:tab w:val="num" w:pos="-3402"/>
        </w:tabs>
        <w:ind w:left="-2410" w:hanging="629"/>
      </w:pPr>
      <w:rPr>
        <w:rFonts w:hint="eastAsia"/>
      </w:rPr>
    </w:lvl>
    <w:lvl w:ilvl="7">
      <w:start w:val="1"/>
      <w:numFmt w:val="lowerLetter"/>
      <w:lvlText w:val="%8)"/>
      <w:lvlJc w:val="left"/>
      <w:pPr>
        <w:tabs>
          <w:tab w:val="num" w:pos="-3402"/>
        </w:tabs>
        <w:ind w:left="-2410" w:hanging="629"/>
      </w:pPr>
      <w:rPr>
        <w:rFonts w:hint="eastAsia"/>
      </w:rPr>
    </w:lvl>
    <w:lvl w:ilvl="8">
      <w:start w:val="1"/>
      <w:numFmt w:val="lowerRoman"/>
      <w:lvlText w:val="%9."/>
      <w:lvlJc w:val="right"/>
      <w:pPr>
        <w:tabs>
          <w:tab w:val="num" w:pos="-3402"/>
        </w:tabs>
        <w:ind w:left="-2410" w:hanging="629"/>
      </w:pPr>
      <w:rPr>
        <w:rFonts w:hint="eastAsia"/>
      </w:rPr>
    </w:lvl>
  </w:abstractNum>
  <w:abstractNum w:abstractNumId="4" w15:restartNumberingAfterBreak="0">
    <w:nsid w:val="093C6778"/>
    <w:multiLevelType w:val="multilevel"/>
    <w:tmpl w:val="093C6778"/>
    <w:lvl w:ilvl="0">
      <w:start w:val="1"/>
      <w:numFmt w:val="decimal"/>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 w15:restartNumberingAfterBreak="0">
    <w:nsid w:val="0AE367E9"/>
    <w:multiLevelType w:val="multilevel"/>
    <w:tmpl w:val="0AE367E9"/>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6" w15:restartNumberingAfterBreak="0">
    <w:nsid w:val="0D983844"/>
    <w:multiLevelType w:val="multilevel"/>
    <w:tmpl w:val="0D983844"/>
    <w:lvl w:ilvl="0">
      <w:start w:val="1"/>
      <w:numFmt w:val="decimal"/>
      <w:pStyle w:val="a2"/>
      <w:suff w:val="nothing"/>
      <w:lvlText w:val="图%1　"/>
      <w:lvlJc w:val="left"/>
      <w:pPr>
        <w:ind w:left="3543" w:firstLine="0"/>
      </w:pPr>
      <w:rPr>
        <w:rFonts w:ascii="黑体" w:eastAsia="黑体" w:hAnsi="Times New Roman" w:hint="eastAsia"/>
        <w:b w:val="0"/>
        <w:i w:val="0"/>
        <w:sz w:val="21"/>
        <w:lang w:val="en-US"/>
      </w:rPr>
    </w:lvl>
    <w:lvl w:ilvl="1">
      <w:start w:val="1"/>
      <w:numFmt w:val="decimal"/>
      <w:suff w:val="nothing"/>
      <w:lvlText w:val="%1%2　"/>
      <w:lvlJc w:val="left"/>
      <w:pPr>
        <w:ind w:left="3543" w:firstLine="0"/>
      </w:pPr>
      <w:rPr>
        <w:rFonts w:ascii="Times New Roman" w:eastAsia="黑体" w:hAnsi="Times New Roman" w:hint="default"/>
        <w:b w:val="0"/>
        <w:i w:val="0"/>
        <w:sz w:val="21"/>
      </w:rPr>
    </w:lvl>
    <w:lvl w:ilvl="2">
      <w:start w:val="1"/>
      <w:numFmt w:val="decimal"/>
      <w:suff w:val="nothing"/>
      <w:lvlText w:val="%1%2.%3　"/>
      <w:lvlJc w:val="left"/>
      <w:pPr>
        <w:ind w:left="3543" w:firstLine="0"/>
      </w:pPr>
      <w:rPr>
        <w:rFonts w:ascii="Times New Roman" w:eastAsia="黑体" w:hAnsi="Times New Roman" w:hint="default"/>
        <w:b w:val="0"/>
        <w:i w:val="0"/>
        <w:sz w:val="21"/>
      </w:rPr>
    </w:lvl>
    <w:lvl w:ilvl="3">
      <w:start w:val="1"/>
      <w:numFmt w:val="decimal"/>
      <w:suff w:val="nothing"/>
      <w:lvlText w:val="%1%2.%3.%4　"/>
      <w:lvlJc w:val="left"/>
      <w:pPr>
        <w:ind w:left="3543" w:firstLine="0"/>
      </w:pPr>
      <w:rPr>
        <w:rFonts w:ascii="Times New Roman" w:eastAsia="黑体" w:hAnsi="Times New Roman" w:hint="default"/>
        <w:b w:val="0"/>
        <w:i w:val="0"/>
        <w:sz w:val="21"/>
      </w:rPr>
    </w:lvl>
    <w:lvl w:ilvl="4">
      <w:start w:val="1"/>
      <w:numFmt w:val="decimal"/>
      <w:suff w:val="nothing"/>
      <w:lvlText w:val="%1%2.%3.%4.%5　"/>
      <w:lvlJc w:val="left"/>
      <w:pPr>
        <w:ind w:left="3543" w:firstLine="0"/>
      </w:pPr>
      <w:rPr>
        <w:rFonts w:ascii="Times New Roman" w:eastAsia="黑体" w:hAnsi="Times New Roman" w:hint="default"/>
        <w:b w:val="0"/>
        <w:i w:val="0"/>
        <w:sz w:val="21"/>
      </w:rPr>
    </w:lvl>
    <w:lvl w:ilvl="5">
      <w:start w:val="1"/>
      <w:numFmt w:val="decimal"/>
      <w:suff w:val="nothing"/>
      <w:lvlText w:val="%1%2.%3.%4.%5.%6　"/>
      <w:lvlJc w:val="left"/>
      <w:pPr>
        <w:ind w:left="3543" w:firstLine="0"/>
      </w:pPr>
      <w:rPr>
        <w:rFonts w:ascii="Times New Roman" w:eastAsia="黑体" w:hAnsi="Times New Roman" w:hint="default"/>
        <w:b w:val="0"/>
        <w:i w:val="0"/>
        <w:sz w:val="21"/>
      </w:rPr>
    </w:lvl>
    <w:lvl w:ilvl="6">
      <w:start w:val="1"/>
      <w:numFmt w:val="decimal"/>
      <w:suff w:val="nothing"/>
      <w:lvlText w:val="%1%2.%3.%4.%5.%6.%7　"/>
      <w:lvlJc w:val="left"/>
      <w:pPr>
        <w:ind w:left="3543" w:firstLine="0"/>
      </w:pPr>
      <w:rPr>
        <w:rFonts w:ascii="Times New Roman" w:eastAsia="黑体" w:hAnsi="Times New Roman" w:hint="default"/>
        <w:b w:val="0"/>
        <w:i w:val="0"/>
        <w:sz w:val="21"/>
      </w:rPr>
    </w:lvl>
    <w:lvl w:ilvl="7">
      <w:start w:val="1"/>
      <w:numFmt w:val="decimal"/>
      <w:lvlText w:val="%1.%2.%3.%4.%5.%6.%7.%8"/>
      <w:lvlJc w:val="left"/>
      <w:pPr>
        <w:tabs>
          <w:tab w:val="num" w:pos="7894"/>
        </w:tabs>
        <w:ind w:left="7512" w:hanging="1418"/>
      </w:pPr>
      <w:rPr>
        <w:rFonts w:hint="eastAsia"/>
      </w:rPr>
    </w:lvl>
    <w:lvl w:ilvl="8">
      <w:start w:val="1"/>
      <w:numFmt w:val="decimal"/>
      <w:lvlText w:val="%1.%2.%3.%4.%5.%6.%7.%8.%9"/>
      <w:lvlJc w:val="left"/>
      <w:pPr>
        <w:tabs>
          <w:tab w:val="num" w:pos="8320"/>
        </w:tabs>
        <w:ind w:left="8220" w:hanging="1700"/>
      </w:pPr>
      <w:rPr>
        <w:rFonts w:hint="eastAsia"/>
      </w:rPr>
    </w:lvl>
  </w:abstractNum>
  <w:abstractNum w:abstractNumId="7" w15:restartNumberingAfterBreak="0">
    <w:nsid w:val="0DDE2B46"/>
    <w:multiLevelType w:val="multilevel"/>
    <w:tmpl w:val="0DDE2B46"/>
    <w:lvl w:ilvl="0">
      <w:start w:val="1"/>
      <w:numFmt w:val="lowerLetter"/>
      <w:pStyle w:val="a3"/>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8" w15:restartNumberingAfterBreak="0">
    <w:nsid w:val="1029175D"/>
    <w:multiLevelType w:val="hybridMultilevel"/>
    <w:tmpl w:val="93025B7C"/>
    <w:lvl w:ilvl="0" w:tplc="04090019">
      <w:start w:val="1"/>
      <w:numFmt w:val="lowerLetter"/>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DB00445A">
      <w:start w:val="1"/>
      <w:numFmt w:val="lowerLetter"/>
      <w:lvlText w:val="%5)"/>
      <w:lvlJc w:val="left"/>
      <w:pPr>
        <w:ind w:left="841" w:hanging="421"/>
      </w:pPr>
      <w:rPr>
        <w:rFonts w:hint="eastAsia"/>
      </w:r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9" w15:restartNumberingAfterBreak="0">
    <w:nsid w:val="1DBF583A"/>
    <w:multiLevelType w:val="multilevel"/>
    <w:tmpl w:val="1DBF583A"/>
    <w:lvl w:ilvl="0">
      <w:start w:val="1"/>
      <w:numFmt w:val="decimal"/>
      <w:pStyle w:val="a4"/>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10" w15:restartNumberingAfterBreak="0">
    <w:nsid w:val="1FC91163"/>
    <w:multiLevelType w:val="multilevel"/>
    <w:tmpl w:val="A30EE5E2"/>
    <w:lvl w:ilvl="0">
      <w:start w:val="1"/>
      <w:numFmt w:val="decimal"/>
      <w:pStyle w:val="a5"/>
      <w:suff w:val="nothing"/>
      <w:lvlText w:val="%1　"/>
      <w:lvlJc w:val="left"/>
      <w:pPr>
        <w:ind w:left="0" w:firstLine="0"/>
      </w:pPr>
      <w:rPr>
        <w:rFonts w:ascii="黑体" w:eastAsia="黑体" w:hAnsi="Times New Roman" w:hint="eastAsia"/>
        <w:b w:val="0"/>
        <w:i w:val="0"/>
        <w:sz w:val="21"/>
        <w:szCs w:val="21"/>
      </w:rPr>
    </w:lvl>
    <w:lvl w:ilvl="1">
      <w:start w:val="1"/>
      <w:numFmt w:val="decimal"/>
      <w:pStyle w:val="a6"/>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7"/>
      <w:suff w:val="nothing"/>
      <w:lvlText w:val="%1.%2.%3　"/>
      <w:lvlJc w:val="left"/>
      <w:pPr>
        <w:ind w:left="0" w:firstLine="0"/>
      </w:pPr>
      <w:rPr>
        <w:rFonts w:ascii="黑体" w:eastAsia="黑体" w:hAnsi="Times New Roman" w:hint="eastAsia"/>
        <w:b w:val="0"/>
        <w:i w:val="0"/>
        <w:color w:val="auto"/>
        <w:sz w:val="21"/>
      </w:rPr>
    </w:lvl>
    <w:lvl w:ilvl="3">
      <w:start w:val="1"/>
      <w:numFmt w:val="decimal"/>
      <w:suff w:val="nothing"/>
      <w:lvlText w:val="%1.%2.%3.%4　"/>
      <w:lvlJc w:val="left"/>
      <w:pPr>
        <w:ind w:left="0" w:firstLine="0"/>
      </w:pPr>
      <w:rPr>
        <w:rFonts w:ascii="黑体" w:eastAsia="黑体" w:hAnsi="Times New Roman" w:hint="eastAsia"/>
        <w:b w:val="0"/>
        <w:i w:val="0"/>
        <w:color w:val="000000" w:themeColor="text1"/>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1" w15:restartNumberingAfterBreak="0">
    <w:nsid w:val="22827D5B"/>
    <w:multiLevelType w:val="multilevel"/>
    <w:tmpl w:val="22827D5B"/>
    <w:lvl w:ilvl="0">
      <w:start w:val="1"/>
      <w:numFmt w:val="none"/>
      <w:pStyle w:val="a8"/>
      <w:suff w:val="nothing"/>
      <w:lvlText w:val="%1注："/>
      <w:lvlJc w:val="left"/>
      <w:pPr>
        <w:ind w:left="726" w:hanging="363"/>
      </w:pPr>
      <w:rPr>
        <w:rFonts w:ascii="黑体" w:eastAsia="黑体" w:hAnsi="Times New Roman" w:hint="eastAsia"/>
        <w:b w:val="0"/>
        <w:i w:val="0"/>
        <w:sz w:val="18"/>
        <w:szCs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2" w15:restartNumberingAfterBreak="0">
    <w:nsid w:val="297E7531"/>
    <w:multiLevelType w:val="multilevel"/>
    <w:tmpl w:val="297E7531"/>
    <w:lvl w:ilvl="0">
      <w:start w:val="1"/>
      <w:numFmt w:val="lowerLetter"/>
      <w:lvlText w:val="%1)"/>
      <w:lvlJc w:val="left"/>
      <w:pPr>
        <w:tabs>
          <w:tab w:val="num" w:pos="840"/>
        </w:tabs>
        <w:ind w:left="839" w:hanging="419"/>
      </w:pPr>
      <w:rPr>
        <w:rFonts w:ascii="Times New Roman" w:eastAsia="宋体" w:hAnsi="Times New Roman" w:cs="Times New Roman" w:hint="default"/>
        <w:b w:val="0"/>
        <w:i w:val="0"/>
        <w:sz w:val="21"/>
        <w:szCs w:val="21"/>
      </w:rPr>
    </w:lvl>
    <w:lvl w:ilvl="1">
      <w:start w:val="1"/>
      <w:numFmt w:val="decimal"/>
      <w:pStyle w:val="a9"/>
      <w:lvlText w:val="%2)"/>
      <w:lvlJc w:val="left"/>
      <w:pPr>
        <w:tabs>
          <w:tab w:val="num" w:pos="1260"/>
        </w:tabs>
        <w:ind w:left="1259" w:hanging="419"/>
      </w:pPr>
      <w:rPr>
        <w:rFonts w:ascii="Times New Roman" w:hAnsi="Times New Roman" w:cs="Times New Roman" w:hint="default"/>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3" w15:restartNumberingAfterBreak="0">
    <w:nsid w:val="2A8F7113"/>
    <w:multiLevelType w:val="multilevel"/>
    <w:tmpl w:val="2A8F7113"/>
    <w:lvl w:ilvl="0">
      <w:start w:val="1"/>
      <w:numFmt w:val="upperLetter"/>
      <w:pStyle w:val="aa"/>
      <w:suff w:val="space"/>
      <w:lvlText w:val="%1"/>
      <w:lvlJc w:val="left"/>
      <w:pPr>
        <w:ind w:left="623" w:hanging="425"/>
      </w:pPr>
      <w:rPr>
        <w:rFonts w:hint="eastAsia"/>
      </w:rPr>
    </w:lvl>
    <w:lvl w:ilvl="1">
      <w:start w:val="1"/>
      <w:numFmt w:val="decimal"/>
      <w:pStyle w:val="ab"/>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14" w15:restartNumberingAfterBreak="0">
    <w:nsid w:val="2C5917C3"/>
    <w:multiLevelType w:val="multilevel"/>
    <w:tmpl w:val="2C5917C3"/>
    <w:lvl w:ilvl="0">
      <w:start w:val="1"/>
      <w:numFmt w:val="none"/>
      <w:pStyle w:val="ac"/>
      <w:suff w:val="nothing"/>
      <w:lvlText w:val="%1——"/>
      <w:lvlJc w:val="left"/>
      <w:pPr>
        <w:ind w:left="833" w:hanging="408"/>
      </w:pPr>
      <w:rPr>
        <w:rFonts w:hint="eastAsia"/>
        <w:lang w:val="en-US"/>
      </w:rPr>
    </w:lvl>
    <w:lvl w:ilvl="1">
      <w:start w:val="1"/>
      <w:numFmt w:val="bullet"/>
      <w:pStyle w:val="ad"/>
      <w:lvlText w:val=""/>
      <w:lvlJc w:val="left"/>
      <w:pPr>
        <w:tabs>
          <w:tab w:val="num" w:pos="760"/>
        </w:tabs>
        <w:ind w:left="1264" w:hanging="413"/>
      </w:pPr>
      <w:rPr>
        <w:rFonts w:ascii="Symbol" w:hAnsi="Symbol" w:hint="default"/>
        <w:color w:val="auto"/>
      </w:rPr>
    </w:lvl>
    <w:lvl w:ilvl="2">
      <w:start w:val="1"/>
      <w:numFmt w:val="bullet"/>
      <w:pStyle w:val="ae"/>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5" w15:restartNumberingAfterBreak="0">
    <w:nsid w:val="38CA5B57"/>
    <w:multiLevelType w:val="hybridMultilevel"/>
    <w:tmpl w:val="E34A0D3A"/>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5A5577"/>
    <w:multiLevelType w:val="hybridMultilevel"/>
    <w:tmpl w:val="096E0292"/>
    <w:lvl w:ilvl="0" w:tplc="04090019">
      <w:start w:val="1"/>
      <w:numFmt w:val="lowerLetter"/>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4090019">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7" w15:restartNumberingAfterBreak="0">
    <w:nsid w:val="3D733618"/>
    <w:multiLevelType w:val="multilevel"/>
    <w:tmpl w:val="3D733618"/>
    <w:lvl w:ilvl="0">
      <w:start w:val="1"/>
      <w:numFmt w:val="decimal"/>
      <w:pStyle w:val="af"/>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18" w15:restartNumberingAfterBreak="0">
    <w:nsid w:val="4B733A5F"/>
    <w:multiLevelType w:val="multilevel"/>
    <w:tmpl w:val="4B733A5F"/>
    <w:lvl w:ilvl="0">
      <w:start w:val="1"/>
      <w:numFmt w:val="decimal"/>
      <w:pStyle w:val="af0"/>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19" w15:restartNumberingAfterBreak="0">
    <w:nsid w:val="60B55DC2"/>
    <w:multiLevelType w:val="multilevel"/>
    <w:tmpl w:val="60B55DC2"/>
    <w:lvl w:ilvl="0">
      <w:start w:val="1"/>
      <w:numFmt w:val="upperLetter"/>
      <w:pStyle w:val="af1"/>
      <w:lvlText w:val="%1"/>
      <w:lvlJc w:val="left"/>
      <w:pPr>
        <w:tabs>
          <w:tab w:val="num" w:pos="0"/>
        </w:tabs>
        <w:ind w:left="0" w:hanging="425"/>
      </w:pPr>
      <w:rPr>
        <w:rFonts w:hint="eastAsia"/>
      </w:rPr>
    </w:lvl>
    <w:lvl w:ilvl="1">
      <w:start w:val="1"/>
      <w:numFmt w:val="decimal"/>
      <w:pStyle w:val="af2"/>
      <w:suff w:val="nothing"/>
      <w:lvlText w:val="表%1.%2　"/>
      <w:lvlJc w:val="left"/>
      <w:pPr>
        <w:ind w:left="4820"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20" w15:restartNumberingAfterBreak="0">
    <w:nsid w:val="646260FA"/>
    <w:multiLevelType w:val="multilevel"/>
    <w:tmpl w:val="646260FA"/>
    <w:lvl w:ilvl="0">
      <w:start w:val="1"/>
      <w:numFmt w:val="decimal"/>
      <w:pStyle w:val="af3"/>
      <w:suff w:val="nothing"/>
      <w:lvlText w:val="表%1　"/>
      <w:lvlJc w:val="left"/>
      <w:pPr>
        <w:ind w:left="0" w:firstLine="0"/>
      </w:pPr>
      <w:rPr>
        <w:rFonts w:ascii="黑体" w:eastAsia="黑体" w:hAnsi="Times New Roman" w:hint="eastAsia"/>
        <w:b w:val="0"/>
        <w:i w:val="0"/>
        <w:sz w:val="21"/>
        <w:lang w:val="en-US"/>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1" w15:restartNumberingAfterBreak="0">
    <w:nsid w:val="657D3FBC"/>
    <w:multiLevelType w:val="multilevel"/>
    <w:tmpl w:val="657D3FBC"/>
    <w:lvl w:ilvl="0">
      <w:start w:val="1"/>
      <w:numFmt w:val="upperLetter"/>
      <w:pStyle w:val="af4"/>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5"/>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2" w15:restartNumberingAfterBreak="0">
    <w:nsid w:val="6D6C07CD"/>
    <w:multiLevelType w:val="multilevel"/>
    <w:tmpl w:val="6D6C07CD"/>
    <w:lvl w:ilvl="0">
      <w:start w:val="1"/>
      <w:numFmt w:val="lowerLetter"/>
      <w:pStyle w:val="af6"/>
      <w:lvlText w:val="%1)"/>
      <w:lvlJc w:val="left"/>
      <w:pPr>
        <w:tabs>
          <w:tab w:val="num" w:pos="839"/>
        </w:tabs>
        <w:ind w:left="839" w:hanging="419"/>
      </w:pPr>
      <w:rPr>
        <w:rFonts w:ascii="宋体" w:eastAsia="宋体" w:hint="eastAsia"/>
        <w:b w:val="0"/>
        <w:i w:val="0"/>
        <w:sz w:val="21"/>
      </w:rPr>
    </w:lvl>
    <w:lvl w:ilvl="1">
      <w:start w:val="1"/>
      <w:numFmt w:val="decimal"/>
      <w:pStyle w:val="af7"/>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23" w15:restartNumberingAfterBreak="0">
    <w:nsid w:val="6DBF04F4"/>
    <w:multiLevelType w:val="multilevel"/>
    <w:tmpl w:val="6DBF04F4"/>
    <w:lvl w:ilvl="0">
      <w:start w:val="1"/>
      <w:numFmt w:val="none"/>
      <w:pStyle w:val="af8"/>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4" w15:restartNumberingAfterBreak="0">
    <w:nsid w:val="71E41418"/>
    <w:multiLevelType w:val="multilevel"/>
    <w:tmpl w:val="8C003D84"/>
    <w:lvl w:ilvl="0">
      <w:start w:val="1"/>
      <w:numFmt w:val="lowerLetter"/>
      <w:pStyle w:val="af9"/>
      <w:lvlText w:val="%1)"/>
      <w:lvlJc w:val="left"/>
      <w:pPr>
        <w:tabs>
          <w:tab w:val="num" w:pos="840"/>
        </w:tabs>
        <w:ind w:left="839" w:hanging="419"/>
      </w:pPr>
      <w:rPr>
        <w:rFonts w:ascii="宋体" w:eastAsia="宋体" w:hAnsi="宋体" w:cs="Times New Roman" w:hint="default"/>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num w:numId="1">
    <w:abstractNumId w:val="22"/>
  </w:num>
  <w:num w:numId="2">
    <w:abstractNumId w:val="12"/>
  </w:num>
  <w:num w:numId="3">
    <w:abstractNumId w:val="14"/>
  </w:num>
  <w:num w:numId="4">
    <w:abstractNumId w:val="10"/>
  </w:num>
  <w:num w:numId="5">
    <w:abstractNumId w:val="13"/>
  </w:num>
  <w:num w:numId="6">
    <w:abstractNumId w:val="9"/>
  </w:num>
  <w:num w:numId="7">
    <w:abstractNumId w:val="21"/>
  </w:num>
  <w:num w:numId="8">
    <w:abstractNumId w:val="23"/>
  </w:num>
  <w:num w:numId="9">
    <w:abstractNumId w:val="19"/>
  </w:num>
  <w:num w:numId="10">
    <w:abstractNumId w:val="5"/>
  </w:num>
  <w:num w:numId="11">
    <w:abstractNumId w:val="7"/>
  </w:num>
  <w:num w:numId="12">
    <w:abstractNumId w:val="3"/>
  </w:num>
  <w:num w:numId="13">
    <w:abstractNumId w:val="6"/>
  </w:num>
  <w:num w:numId="14">
    <w:abstractNumId w:val="17"/>
  </w:num>
  <w:num w:numId="15">
    <w:abstractNumId w:val="24"/>
  </w:num>
  <w:num w:numId="16">
    <w:abstractNumId w:val="20"/>
  </w:num>
  <w:num w:numId="17">
    <w:abstractNumId w:val="11"/>
  </w:num>
  <w:num w:numId="18">
    <w:abstractNumId w:val="18"/>
  </w:num>
  <w:num w:numId="19">
    <w:abstractNumId w:val="4"/>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0"/>
  </w:num>
  <w:num w:numId="23">
    <w:abstractNumId w:val="10"/>
  </w:num>
  <w:num w:numId="24">
    <w:abstractNumId w:val="10"/>
  </w:num>
  <w:num w:numId="25">
    <w:abstractNumId w:val="10"/>
  </w:num>
  <w:num w:numId="26">
    <w:abstractNumId w:val="20"/>
  </w:num>
  <w:num w:numId="27">
    <w:abstractNumId w:val="10"/>
  </w:num>
  <w:num w:numId="28">
    <w:abstractNumId w:val="14"/>
  </w:num>
  <w:num w:numId="29">
    <w:abstractNumId w:val="14"/>
  </w:num>
  <w:num w:numId="30">
    <w:abstractNumId w:val="14"/>
  </w:num>
  <w:num w:numId="31">
    <w:abstractNumId w:val="15"/>
  </w:num>
  <w:num w:numId="32">
    <w:abstractNumId w:val="24"/>
  </w:num>
  <w:num w:numId="33">
    <w:abstractNumId w:val="24"/>
  </w:num>
  <w:num w:numId="34">
    <w:abstractNumId w:val="24"/>
  </w:num>
  <w:num w:numId="35">
    <w:abstractNumId w:val="10"/>
  </w:num>
  <w:num w:numId="36">
    <w:abstractNumId w:val="10"/>
  </w:num>
  <w:num w:numId="37">
    <w:abstractNumId w:val="10"/>
  </w:num>
  <w:num w:numId="38">
    <w:abstractNumId w:val="2"/>
  </w:num>
  <w:num w:numId="39">
    <w:abstractNumId w:val="16"/>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0"/>
  <w:drawingGridHorizontalSpacing w:val="105"/>
  <w:drawingGridVerticalSpacing w:val="156"/>
  <w:doNotShadeFormData/>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925"/>
    <w:rsid w:val="00000244"/>
    <w:rsid w:val="0000185F"/>
    <w:rsid w:val="00003538"/>
    <w:rsid w:val="00003557"/>
    <w:rsid w:val="00005386"/>
    <w:rsid w:val="0000586F"/>
    <w:rsid w:val="00005BDD"/>
    <w:rsid w:val="00005C6F"/>
    <w:rsid w:val="00006581"/>
    <w:rsid w:val="000066FA"/>
    <w:rsid w:val="0000717E"/>
    <w:rsid w:val="00013D86"/>
    <w:rsid w:val="00013E02"/>
    <w:rsid w:val="00014D8A"/>
    <w:rsid w:val="00015BC8"/>
    <w:rsid w:val="00017030"/>
    <w:rsid w:val="00017942"/>
    <w:rsid w:val="0002143C"/>
    <w:rsid w:val="00022117"/>
    <w:rsid w:val="000236CE"/>
    <w:rsid w:val="00023C27"/>
    <w:rsid w:val="00025A65"/>
    <w:rsid w:val="00025C56"/>
    <w:rsid w:val="00026C31"/>
    <w:rsid w:val="00027000"/>
    <w:rsid w:val="00027280"/>
    <w:rsid w:val="000278F0"/>
    <w:rsid w:val="00030A0A"/>
    <w:rsid w:val="000310B4"/>
    <w:rsid w:val="000320A7"/>
    <w:rsid w:val="00032AD1"/>
    <w:rsid w:val="00032E2C"/>
    <w:rsid w:val="00035925"/>
    <w:rsid w:val="0003607D"/>
    <w:rsid w:val="000407C4"/>
    <w:rsid w:val="00041201"/>
    <w:rsid w:val="00041758"/>
    <w:rsid w:val="0004318F"/>
    <w:rsid w:val="000436B7"/>
    <w:rsid w:val="0004651A"/>
    <w:rsid w:val="00052C06"/>
    <w:rsid w:val="000530A9"/>
    <w:rsid w:val="00053295"/>
    <w:rsid w:val="00053C6D"/>
    <w:rsid w:val="000542B3"/>
    <w:rsid w:val="00054344"/>
    <w:rsid w:val="00055672"/>
    <w:rsid w:val="0006019A"/>
    <w:rsid w:val="00061456"/>
    <w:rsid w:val="000615B7"/>
    <w:rsid w:val="0006163D"/>
    <w:rsid w:val="00063E5F"/>
    <w:rsid w:val="000651E3"/>
    <w:rsid w:val="00067CDF"/>
    <w:rsid w:val="000727EB"/>
    <w:rsid w:val="00072EC5"/>
    <w:rsid w:val="00074FBE"/>
    <w:rsid w:val="000753A6"/>
    <w:rsid w:val="0007571A"/>
    <w:rsid w:val="00075971"/>
    <w:rsid w:val="00075E8A"/>
    <w:rsid w:val="000800CA"/>
    <w:rsid w:val="00083A09"/>
    <w:rsid w:val="00086533"/>
    <w:rsid w:val="0009005E"/>
    <w:rsid w:val="000900C8"/>
    <w:rsid w:val="000923E1"/>
    <w:rsid w:val="00092857"/>
    <w:rsid w:val="0009317D"/>
    <w:rsid w:val="0009471D"/>
    <w:rsid w:val="000956F1"/>
    <w:rsid w:val="000975B8"/>
    <w:rsid w:val="000976EF"/>
    <w:rsid w:val="000A112C"/>
    <w:rsid w:val="000A13AD"/>
    <w:rsid w:val="000A1B26"/>
    <w:rsid w:val="000A20A9"/>
    <w:rsid w:val="000A42D8"/>
    <w:rsid w:val="000A48B1"/>
    <w:rsid w:val="000A53BD"/>
    <w:rsid w:val="000A5C73"/>
    <w:rsid w:val="000A6FD7"/>
    <w:rsid w:val="000B0C82"/>
    <w:rsid w:val="000B1844"/>
    <w:rsid w:val="000B1ACE"/>
    <w:rsid w:val="000B3143"/>
    <w:rsid w:val="000B6E87"/>
    <w:rsid w:val="000B7654"/>
    <w:rsid w:val="000C0B50"/>
    <w:rsid w:val="000C13C8"/>
    <w:rsid w:val="000C2E8A"/>
    <w:rsid w:val="000C3660"/>
    <w:rsid w:val="000C4700"/>
    <w:rsid w:val="000C48A5"/>
    <w:rsid w:val="000C5B9B"/>
    <w:rsid w:val="000C5C80"/>
    <w:rsid w:val="000C6B05"/>
    <w:rsid w:val="000C6DD6"/>
    <w:rsid w:val="000C73D4"/>
    <w:rsid w:val="000D099F"/>
    <w:rsid w:val="000D1F14"/>
    <w:rsid w:val="000D2CF3"/>
    <w:rsid w:val="000D32A1"/>
    <w:rsid w:val="000D3D4C"/>
    <w:rsid w:val="000D4F51"/>
    <w:rsid w:val="000D5517"/>
    <w:rsid w:val="000D5DE5"/>
    <w:rsid w:val="000D5E94"/>
    <w:rsid w:val="000D6041"/>
    <w:rsid w:val="000D718B"/>
    <w:rsid w:val="000E0861"/>
    <w:rsid w:val="000E0C46"/>
    <w:rsid w:val="000E1AF7"/>
    <w:rsid w:val="000E1E77"/>
    <w:rsid w:val="000E1F80"/>
    <w:rsid w:val="000E2466"/>
    <w:rsid w:val="000E28DC"/>
    <w:rsid w:val="000E57A0"/>
    <w:rsid w:val="000E7792"/>
    <w:rsid w:val="000F030C"/>
    <w:rsid w:val="000F129C"/>
    <w:rsid w:val="000F136E"/>
    <w:rsid w:val="000F2265"/>
    <w:rsid w:val="000F3EB3"/>
    <w:rsid w:val="000F4A08"/>
    <w:rsid w:val="000F4C93"/>
    <w:rsid w:val="000F7ABA"/>
    <w:rsid w:val="00100675"/>
    <w:rsid w:val="00101057"/>
    <w:rsid w:val="001034FA"/>
    <w:rsid w:val="001035D8"/>
    <w:rsid w:val="001042CB"/>
    <w:rsid w:val="001047E5"/>
    <w:rsid w:val="00104A12"/>
    <w:rsid w:val="00104B71"/>
    <w:rsid w:val="001056DE"/>
    <w:rsid w:val="001067A6"/>
    <w:rsid w:val="001079C0"/>
    <w:rsid w:val="00107D38"/>
    <w:rsid w:val="0011020D"/>
    <w:rsid w:val="0011080A"/>
    <w:rsid w:val="00110C68"/>
    <w:rsid w:val="0011207C"/>
    <w:rsid w:val="001124C0"/>
    <w:rsid w:val="00112A18"/>
    <w:rsid w:val="00112A8C"/>
    <w:rsid w:val="001134DC"/>
    <w:rsid w:val="00113545"/>
    <w:rsid w:val="00113D06"/>
    <w:rsid w:val="00115639"/>
    <w:rsid w:val="00115B7D"/>
    <w:rsid w:val="00123427"/>
    <w:rsid w:val="001244EF"/>
    <w:rsid w:val="001266AC"/>
    <w:rsid w:val="00126752"/>
    <w:rsid w:val="00126E00"/>
    <w:rsid w:val="001302CF"/>
    <w:rsid w:val="0013175F"/>
    <w:rsid w:val="00131A64"/>
    <w:rsid w:val="00131E08"/>
    <w:rsid w:val="00131FD9"/>
    <w:rsid w:val="00136D8F"/>
    <w:rsid w:val="001405ED"/>
    <w:rsid w:val="00143C20"/>
    <w:rsid w:val="00143C3B"/>
    <w:rsid w:val="00143E84"/>
    <w:rsid w:val="0014414A"/>
    <w:rsid w:val="001460D6"/>
    <w:rsid w:val="00146997"/>
    <w:rsid w:val="00150B7B"/>
    <w:rsid w:val="0015125F"/>
    <w:rsid w:val="001512B4"/>
    <w:rsid w:val="00151B77"/>
    <w:rsid w:val="00151CFB"/>
    <w:rsid w:val="001520E2"/>
    <w:rsid w:val="001539DE"/>
    <w:rsid w:val="00155672"/>
    <w:rsid w:val="00156602"/>
    <w:rsid w:val="001617FF"/>
    <w:rsid w:val="001620A5"/>
    <w:rsid w:val="0016276A"/>
    <w:rsid w:val="00164E53"/>
    <w:rsid w:val="0016699D"/>
    <w:rsid w:val="00167719"/>
    <w:rsid w:val="0017081E"/>
    <w:rsid w:val="00170F0B"/>
    <w:rsid w:val="001717F9"/>
    <w:rsid w:val="00171972"/>
    <w:rsid w:val="00172C8A"/>
    <w:rsid w:val="00174CB7"/>
    <w:rsid w:val="00175159"/>
    <w:rsid w:val="00176208"/>
    <w:rsid w:val="0018151E"/>
    <w:rsid w:val="00181DB1"/>
    <w:rsid w:val="001820FA"/>
    <w:rsid w:val="0018211B"/>
    <w:rsid w:val="001832E4"/>
    <w:rsid w:val="001840D3"/>
    <w:rsid w:val="00184CF1"/>
    <w:rsid w:val="00187D73"/>
    <w:rsid w:val="001900F8"/>
    <w:rsid w:val="00191258"/>
    <w:rsid w:val="00192680"/>
    <w:rsid w:val="00193037"/>
    <w:rsid w:val="00193A2C"/>
    <w:rsid w:val="001946D2"/>
    <w:rsid w:val="00195B56"/>
    <w:rsid w:val="0019631F"/>
    <w:rsid w:val="00196639"/>
    <w:rsid w:val="00197E34"/>
    <w:rsid w:val="001A288E"/>
    <w:rsid w:val="001A32BC"/>
    <w:rsid w:val="001A35C3"/>
    <w:rsid w:val="001A3B5C"/>
    <w:rsid w:val="001A5A30"/>
    <w:rsid w:val="001A79AD"/>
    <w:rsid w:val="001A7BF0"/>
    <w:rsid w:val="001B06C6"/>
    <w:rsid w:val="001B6DC2"/>
    <w:rsid w:val="001B7CCF"/>
    <w:rsid w:val="001C0860"/>
    <w:rsid w:val="001C1408"/>
    <w:rsid w:val="001C149C"/>
    <w:rsid w:val="001C21AC"/>
    <w:rsid w:val="001C37C7"/>
    <w:rsid w:val="001C432C"/>
    <w:rsid w:val="001C47BA"/>
    <w:rsid w:val="001C5208"/>
    <w:rsid w:val="001C59EA"/>
    <w:rsid w:val="001C5D87"/>
    <w:rsid w:val="001C6BCC"/>
    <w:rsid w:val="001C71C1"/>
    <w:rsid w:val="001C78D8"/>
    <w:rsid w:val="001D047C"/>
    <w:rsid w:val="001D072A"/>
    <w:rsid w:val="001D14FE"/>
    <w:rsid w:val="001D406C"/>
    <w:rsid w:val="001D41EE"/>
    <w:rsid w:val="001D5E8F"/>
    <w:rsid w:val="001D60CC"/>
    <w:rsid w:val="001E0380"/>
    <w:rsid w:val="001E13B1"/>
    <w:rsid w:val="001E4A2A"/>
    <w:rsid w:val="001E6BBD"/>
    <w:rsid w:val="001E6E04"/>
    <w:rsid w:val="001F34B7"/>
    <w:rsid w:val="001F3A19"/>
    <w:rsid w:val="001F3D59"/>
    <w:rsid w:val="001F5FAC"/>
    <w:rsid w:val="001F71B1"/>
    <w:rsid w:val="001F7A29"/>
    <w:rsid w:val="00201B99"/>
    <w:rsid w:val="002024A6"/>
    <w:rsid w:val="00202F0C"/>
    <w:rsid w:val="0020575A"/>
    <w:rsid w:val="00210BF3"/>
    <w:rsid w:val="002116F5"/>
    <w:rsid w:val="002153D0"/>
    <w:rsid w:val="002212D8"/>
    <w:rsid w:val="00221D9D"/>
    <w:rsid w:val="00226E6D"/>
    <w:rsid w:val="00232B9D"/>
    <w:rsid w:val="00234467"/>
    <w:rsid w:val="00237D8D"/>
    <w:rsid w:val="002404E5"/>
    <w:rsid w:val="00241314"/>
    <w:rsid w:val="00241DA2"/>
    <w:rsid w:val="00242A78"/>
    <w:rsid w:val="00245438"/>
    <w:rsid w:val="00245969"/>
    <w:rsid w:val="00245BDA"/>
    <w:rsid w:val="00247A79"/>
    <w:rsid w:val="00247E55"/>
    <w:rsid w:val="00247FEE"/>
    <w:rsid w:val="00250E7D"/>
    <w:rsid w:val="002519A5"/>
    <w:rsid w:val="00251D47"/>
    <w:rsid w:val="002547A0"/>
    <w:rsid w:val="00254852"/>
    <w:rsid w:val="002565D5"/>
    <w:rsid w:val="0025684E"/>
    <w:rsid w:val="00256913"/>
    <w:rsid w:val="00262033"/>
    <w:rsid w:val="002622C0"/>
    <w:rsid w:val="002626F2"/>
    <w:rsid w:val="00263E84"/>
    <w:rsid w:val="002641B6"/>
    <w:rsid w:val="00266B78"/>
    <w:rsid w:val="00267A40"/>
    <w:rsid w:val="00267EFB"/>
    <w:rsid w:val="00270422"/>
    <w:rsid w:val="00271149"/>
    <w:rsid w:val="002772D6"/>
    <w:rsid w:val="002773B3"/>
    <w:rsid w:val="00277602"/>
    <w:rsid w:val="002778AE"/>
    <w:rsid w:val="00280B62"/>
    <w:rsid w:val="0028114D"/>
    <w:rsid w:val="00281426"/>
    <w:rsid w:val="00281EE2"/>
    <w:rsid w:val="0028269A"/>
    <w:rsid w:val="00283590"/>
    <w:rsid w:val="00283DF3"/>
    <w:rsid w:val="00283E45"/>
    <w:rsid w:val="00284E5F"/>
    <w:rsid w:val="002855E1"/>
    <w:rsid w:val="00286973"/>
    <w:rsid w:val="00286EF4"/>
    <w:rsid w:val="002906B9"/>
    <w:rsid w:val="002907F1"/>
    <w:rsid w:val="002915DA"/>
    <w:rsid w:val="00291C8E"/>
    <w:rsid w:val="00293B6B"/>
    <w:rsid w:val="002947A6"/>
    <w:rsid w:val="00294E70"/>
    <w:rsid w:val="0029511B"/>
    <w:rsid w:val="002A046D"/>
    <w:rsid w:val="002A1924"/>
    <w:rsid w:val="002A3048"/>
    <w:rsid w:val="002A3819"/>
    <w:rsid w:val="002A3F2E"/>
    <w:rsid w:val="002A3FE0"/>
    <w:rsid w:val="002A4DF2"/>
    <w:rsid w:val="002A5A08"/>
    <w:rsid w:val="002A7420"/>
    <w:rsid w:val="002B04B7"/>
    <w:rsid w:val="002B0F12"/>
    <w:rsid w:val="002B1308"/>
    <w:rsid w:val="002B33E3"/>
    <w:rsid w:val="002B4554"/>
    <w:rsid w:val="002B5290"/>
    <w:rsid w:val="002B5FBB"/>
    <w:rsid w:val="002B6B18"/>
    <w:rsid w:val="002B7B4D"/>
    <w:rsid w:val="002C1B5E"/>
    <w:rsid w:val="002C2113"/>
    <w:rsid w:val="002C2CB7"/>
    <w:rsid w:val="002C39D2"/>
    <w:rsid w:val="002C4E3D"/>
    <w:rsid w:val="002C56A2"/>
    <w:rsid w:val="002C725E"/>
    <w:rsid w:val="002C72D8"/>
    <w:rsid w:val="002C7A4E"/>
    <w:rsid w:val="002D11FA"/>
    <w:rsid w:val="002D15E1"/>
    <w:rsid w:val="002D2BFB"/>
    <w:rsid w:val="002D502E"/>
    <w:rsid w:val="002D6621"/>
    <w:rsid w:val="002E043A"/>
    <w:rsid w:val="002E04CF"/>
    <w:rsid w:val="002E0DDF"/>
    <w:rsid w:val="002E2906"/>
    <w:rsid w:val="002E363B"/>
    <w:rsid w:val="002E3F32"/>
    <w:rsid w:val="002E5635"/>
    <w:rsid w:val="002E64C3"/>
    <w:rsid w:val="002E6A2C"/>
    <w:rsid w:val="002E6C68"/>
    <w:rsid w:val="002E73CE"/>
    <w:rsid w:val="002E7934"/>
    <w:rsid w:val="002F1D8C"/>
    <w:rsid w:val="002F21DA"/>
    <w:rsid w:val="002F2AB2"/>
    <w:rsid w:val="002F2AEB"/>
    <w:rsid w:val="002F34B5"/>
    <w:rsid w:val="002F5328"/>
    <w:rsid w:val="002F5DB4"/>
    <w:rsid w:val="002F7031"/>
    <w:rsid w:val="003003DA"/>
    <w:rsid w:val="00300EE9"/>
    <w:rsid w:val="00301F39"/>
    <w:rsid w:val="00302B95"/>
    <w:rsid w:val="003064B3"/>
    <w:rsid w:val="00306C87"/>
    <w:rsid w:val="003108E3"/>
    <w:rsid w:val="0031184F"/>
    <w:rsid w:val="00312991"/>
    <w:rsid w:val="00313B94"/>
    <w:rsid w:val="00313EA7"/>
    <w:rsid w:val="003146F6"/>
    <w:rsid w:val="00316BFB"/>
    <w:rsid w:val="0032053F"/>
    <w:rsid w:val="003212A1"/>
    <w:rsid w:val="003225BC"/>
    <w:rsid w:val="00322F2E"/>
    <w:rsid w:val="003252F5"/>
    <w:rsid w:val="003258A1"/>
    <w:rsid w:val="00325926"/>
    <w:rsid w:val="00327A8A"/>
    <w:rsid w:val="00330498"/>
    <w:rsid w:val="00330890"/>
    <w:rsid w:val="00331049"/>
    <w:rsid w:val="00332938"/>
    <w:rsid w:val="003331D8"/>
    <w:rsid w:val="00333DEE"/>
    <w:rsid w:val="00336610"/>
    <w:rsid w:val="00336CEE"/>
    <w:rsid w:val="00341141"/>
    <w:rsid w:val="00341F06"/>
    <w:rsid w:val="003423A8"/>
    <w:rsid w:val="003425F7"/>
    <w:rsid w:val="00342A7B"/>
    <w:rsid w:val="00343E5E"/>
    <w:rsid w:val="00343F73"/>
    <w:rsid w:val="0034438C"/>
    <w:rsid w:val="00345060"/>
    <w:rsid w:val="00346EF5"/>
    <w:rsid w:val="00347812"/>
    <w:rsid w:val="003509F3"/>
    <w:rsid w:val="00350D4E"/>
    <w:rsid w:val="0035192F"/>
    <w:rsid w:val="0035323B"/>
    <w:rsid w:val="003548F0"/>
    <w:rsid w:val="0035643A"/>
    <w:rsid w:val="003605DB"/>
    <w:rsid w:val="003609D2"/>
    <w:rsid w:val="00360CA9"/>
    <w:rsid w:val="00363CA4"/>
    <w:rsid w:val="00363F22"/>
    <w:rsid w:val="00364E02"/>
    <w:rsid w:val="003675BE"/>
    <w:rsid w:val="003703DD"/>
    <w:rsid w:val="00370CB3"/>
    <w:rsid w:val="00375564"/>
    <w:rsid w:val="00375746"/>
    <w:rsid w:val="003769D0"/>
    <w:rsid w:val="00376A3B"/>
    <w:rsid w:val="00383191"/>
    <w:rsid w:val="00385155"/>
    <w:rsid w:val="00386DED"/>
    <w:rsid w:val="00386E8A"/>
    <w:rsid w:val="0038738F"/>
    <w:rsid w:val="00387E2E"/>
    <w:rsid w:val="003912E7"/>
    <w:rsid w:val="0039266E"/>
    <w:rsid w:val="003937A3"/>
    <w:rsid w:val="00393947"/>
    <w:rsid w:val="0039509D"/>
    <w:rsid w:val="00395E78"/>
    <w:rsid w:val="003962E0"/>
    <w:rsid w:val="003979CB"/>
    <w:rsid w:val="003A160E"/>
    <w:rsid w:val="003A2275"/>
    <w:rsid w:val="003A2C67"/>
    <w:rsid w:val="003A3254"/>
    <w:rsid w:val="003A4367"/>
    <w:rsid w:val="003A4756"/>
    <w:rsid w:val="003A5F85"/>
    <w:rsid w:val="003A65BE"/>
    <w:rsid w:val="003A693D"/>
    <w:rsid w:val="003A6A4F"/>
    <w:rsid w:val="003A7088"/>
    <w:rsid w:val="003B00DF"/>
    <w:rsid w:val="003B1275"/>
    <w:rsid w:val="003B1778"/>
    <w:rsid w:val="003B27E6"/>
    <w:rsid w:val="003B2968"/>
    <w:rsid w:val="003B3770"/>
    <w:rsid w:val="003B4446"/>
    <w:rsid w:val="003B483F"/>
    <w:rsid w:val="003B5186"/>
    <w:rsid w:val="003C0AD5"/>
    <w:rsid w:val="003C11CB"/>
    <w:rsid w:val="003C3E93"/>
    <w:rsid w:val="003C58C6"/>
    <w:rsid w:val="003C5B5D"/>
    <w:rsid w:val="003C75F3"/>
    <w:rsid w:val="003C78A3"/>
    <w:rsid w:val="003C7ADD"/>
    <w:rsid w:val="003C7B7E"/>
    <w:rsid w:val="003D0599"/>
    <w:rsid w:val="003D70E6"/>
    <w:rsid w:val="003E1867"/>
    <w:rsid w:val="003E2153"/>
    <w:rsid w:val="003E5580"/>
    <w:rsid w:val="003E5729"/>
    <w:rsid w:val="003E6162"/>
    <w:rsid w:val="003E7D1B"/>
    <w:rsid w:val="003F0326"/>
    <w:rsid w:val="003F2FB0"/>
    <w:rsid w:val="003F4EE0"/>
    <w:rsid w:val="003F632F"/>
    <w:rsid w:val="00402153"/>
    <w:rsid w:val="00402FC1"/>
    <w:rsid w:val="0040306E"/>
    <w:rsid w:val="00405A95"/>
    <w:rsid w:val="00407A2B"/>
    <w:rsid w:val="00411131"/>
    <w:rsid w:val="004121B3"/>
    <w:rsid w:val="00413322"/>
    <w:rsid w:val="00416150"/>
    <w:rsid w:val="00420905"/>
    <w:rsid w:val="00420F14"/>
    <w:rsid w:val="004236A1"/>
    <w:rsid w:val="00424ED0"/>
    <w:rsid w:val="00425082"/>
    <w:rsid w:val="00425C60"/>
    <w:rsid w:val="00431DEB"/>
    <w:rsid w:val="00431FB4"/>
    <w:rsid w:val="004327CF"/>
    <w:rsid w:val="004327FF"/>
    <w:rsid w:val="00434C0E"/>
    <w:rsid w:val="00434C7A"/>
    <w:rsid w:val="00436AC3"/>
    <w:rsid w:val="00437940"/>
    <w:rsid w:val="00441BE6"/>
    <w:rsid w:val="00442C19"/>
    <w:rsid w:val="0044338B"/>
    <w:rsid w:val="00446B29"/>
    <w:rsid w:val="004471D8"/>
    <w:rsid w:val="00450270"/>
    <w:rsid w:val="004516BF"/>
    <w:rsid w:val="00451DA4"/>
    <w:rsid w:val="00452167"/>
    <w:rsid w:val="00452300"/>
    <w:rsid w:val="00453118"/>
    <w:rsid w:val="00453F9A"/>
    <w:rsid w:val="00456D12"/>
    <w:rsid w:val="004575B2"/>
    <w:rsid w:val="00460164"/>
    <w:rsid w:val="00460978"/>
    <w:rsid w:val="00461279"/>
    <w:rsid w:val="004621B7"/>
    <w:rsid w:val="004624DC"/>
    <w:rsid w:val="00462762"/>
    <w:rsid w:val="00464B53"/>
    <w:rsid w:val="0046575F"/>
    <w:rsid w:val="00465D2E"/>
    <w:rsid w:val="00466657"/>
    <w:rsid w:val="00467472"/>
    <w:rsid w:val="00471E91"/>
    <w:rsid w:val="004734FC"/>
    <w:rsid w:val="00474675"/>
    <w:rsid w:val="0047470C"/>
    <w:rsid w:val="004757E0"/>
    <w:rsid w:val="00475D50"/>
    <w:rsid w:val="00475E01"/>
    <w:rsid w:val="00476D47"/>
    <w:rsid w:val="0048050F"/>
    <w:rsid w:val="0048188F"/>
    <w:rsid w:val="00483E60"/>
    <w:rsid w:val="0048637C"/>
    <w:rsid w:val="00486440"/>
    <w:rsid w:val="0048721D"/>
    <w:rsid w:val="00490280"/>
    <w:rsid w:val="00490584"/>
    <w:rsid w:val="00492467"/>
    <w:rsid w:val="0049292B"/>
    <w:rsid w:val="00493D5A"/>
    <w:rsid w:val="00494AA6"/>
    <w:rsid w:val="00495015"/>
    <w:rsid w:val="00495633"/>
    <w:rsid w:val="00497C9C"/>
    <w:rsid w:val="004A2608"/>
    <w:rsid w:val="004A35F9"/>
    <w:rsid w:val="004A4291"/>
    <w:rsid w:val="004A4510"/>
    <w:rsid w:val="004A4B00"/>
    <w:rsid w:val="004A63BC"/>
    <w:rsid w:val="004A6584"/>
    <w:rsid w:val="004A7E27"/>
    <w:rsid w:val="004B0520"/>
    <w:rsid w:val="004B0643"/>
    <w:rsid w:val="004B0A20"/>
    <w:rsid w:val="004B14E4"/>
    <w:rsid w:val="004B22D1"/>
    <w:rsid w:val="004B24C1"/>
    <w:rsid w:val="004B2CED"/>
    <w:rsid w:val="004B31CF"/>
    <w:rsid w:val="004B35F0"/>
    <w:rsid w:val="004B4E04"/>
    <w:rsid w:val="004B5C44"/>
    <w:rsid w:val="004B6171"/>
    <w:rsid w:val="004B7827"/>
    <w:rsid w:val="004C1EB2"/>
    <w:rsid w:val="004C24F6"/>
    <w:rsid w:val="004C292F"/>
    <w:rsid w:val="004D1756"/>
    <w:rsid w:val="004D1B65"/>
    <w:rsid w:val="004D2DC9"/>
    <w:rsid w:val="004D5787"/>
    <w:rsid w:val="004D5BAA"/>
    <w:rsid w:val="004D5EB6"/>
    <w:rsid w:val="004D711F"/>
    <w:rsid w:val="004D7D16"/>
    <w:rsid w:val="004E0254"/>
    <w:rsid w:val="004E18EC"/>
    <w:rsid w:val="004E1A0E"/>
    <w:rsid w:val="004E22A2"/>
    <w:rsid w:val="004E448B"/>
    <w:rsid w:val="004E4C30"/>
    <w:rsid w:val="004E5DD6"/>
    <w:rsid w:val="004E776D"/>
    <w:rsid w:val="004E7F39"/>
    <w:rsid w:val="004F093C"/>
    <w:rsid w:val="004F1B74"/>
    <w:rsid w:val="004F29BE"/>
    <w:rsid w:val="004F3441"/>
    <w:rsid w:val="004F67F4"/>
    <w:rsid w:val="00501EC6"/>
    <w:rsid w:val="00502E59"/>
    <w:rsid w:val="00505408"/>
    <w:rsid w:val="00507F08"/>
    <w:rsid w:val="00510280"/>
    <w:rsid w:val="00511191"/>
    <w:rsid w:val="00511766"/>
    <w:rsid w:val="0051337F"/>
    <w:rsid w:val="00513D73"/>
    <w:rsid w:val="00513F2E"/>
    <w:rsid w:val="005140BB"/>
    <w:rsid w:val="005143DE"/>
    <w:rsid w:val="00514A43"/>
    <w:rsid w:val="005174E5"/>
    <w:rsid w:val="00520941"/>
    <w:rsid w:val="00522393"/>
    <w:rsid w:val="00522620"/>
    <w:rsid w:val="00524D71"/>
    <w:rsid w:val="00525656"/>
    <w:rsid w:val="005258AB"/>
    <w:rsid w:val="00525966"/>
    <w:rsid w:val="00526C88"/>
    <w:rsid w:val="00530C19"/>
    <w:rsid w:val="0053185C"/>
    <w:rsid w:val="00531B97"/>
    <w:rsid w:val="00531C43"/>
    <w:rsid w:val="00531F15"/>
    <w:rsid w:val="0053264E"/>
    <w:rsid w:val="00534C02"/>
    <w:rsid w:val="0053559A"/>
    <w:rsid w:val="00536ADA"/>
    <w:rsid w:val="00537AC4"/>
    <w:rsid w:val="00537BD9"/>
    <w:rsid w:val="00540E12"/>
    <w:rsid w:val="00540F16"/>
    <w:rsid w:val="00541248"/>
    <w:rsid w:val="0054264B"/>
    <w:rsid w:val="00542E98"/>
    <w:rsid w:val="005434BD"/>
    <w:rsid w:val="00543786"/>
    <w:rsid w:val="00545130"/>
    <w:rsid w:val="00547930"/>
    <w:rsid w:val="0055164F"/>
    <w:rsid w:val="00552403"/>
    <w:rsid w:val="005529CC"/>
    <w:rsid w:val="005533D7"/>
    <w:rsid w:val="005574FA"/>
    <w:rsid w:val="00560F40"/>
    <w:rsid w:val="005612F1"/>
    <w:rsid w:val="00564F70"/>
    <w:rsid w:val="0056516A"/>
    <w:rsid w:val="00565CD3"/>
    <w:rsid w:val="0056621B"/>
    <w:rsid w:val="00566437"/>
    <w:rsid w:val="005678E7"/>
    <w:rsid w:val="0057029D"/>
    <w:rsid w:val="005703DE"/>
    <w:rsid w:val="00570566"/>
    <w:rsid w:val="00570643"/>
    <w:rsid w:val="00570C97"/>
    <w:rsid w:val="00572F95"/>
    <w:rsid w:val="00573766"/>
    <w:rsid w:val="00577282"/>
    <w:rsid w:val="00581496"/>
    <w:rsid w:val="0058400C"/>
    <w:rsid w:val="0058464E"/>
    <w:rsid w:val="005859C1"/>
    <w:rsid w:val="005903F3"/>
    <w:rsid w:val="0059057B"/>
    <w:rsid w:val="005908B0"/>
    <w:rsid w:val="00592A09"/>
    <w:rsid w:val="00593B48"/>
    <w:rsid w:val="00595868"/>
    <w:rsid w:val="00597C74"/>
    <w:rsid w:val="005A01A8"/>
    <w:rsid w:val="005A01CB"/>
    <w:rsid w:val="005A0AD4"/>
    <w:rsid w:val="005A58FF"/>
    <w:rsid w:val="005A5EAF"/>
    <w:rsid w:val="005A64C0"/>
    <w:rsid w:val="005A7243"/>
    <w:rsid w:val="005A7DCC"/>
    <w:rsid w:val="005A7F16"/>
    <w:rsid w:val="005B2196"/>
    <w:rsid w:val="005B2C49"/>
    <w:rsid w:val="005B2ED1"/>
    <w:rsid w:val="005B3C11"/>
    <w:rsid w:val="005B4B60"/>
    <w:rsid w:val="005B6F48"/>
    <w:rsid w:val="005B7125"/>
    <w:rsid w:val="005C1C28"/>
    <w:rsid w:val="005C267B"/>
    <w:rsid w:val="005C2A30"/>
    <w:rsid w:val="005C2DE8"/>
    <w:rsid w:val="005C2F72"/>
    <w:rsid w:val="005C3A0B"/>
    <w:rsid w:val="005C6DB5"/>
    <w:rsid w:val="005C7691"/>
    <w:rsid w:val="005D712D"/>
    <w:rsid w:val="005D7156"/>
    <w:rsid w:val="005E028C"/>
    <w:rsid w:val="005E0E3F"/>
    <w:rsid w:val="005E19E7"/>
    <w:rsid w:val="005E43F3"/>
    <w:rsid w:val="005E4E06"/>
    <w:rsid w:val="005E6737"/>
    <w:rsid w:val="005F0D35"/>
    <w:rsid w:val="005F2993"/>
    <w:rsid w:val="005F5838"/>
    <w:rsid w:val="005F67CF"/>
    <w:rsid w:val="005F6ACF"/>
    <w:rsid w:val="00600692"/>
    <w:rsid w:val="006013AE"/>
    <w:rsid w:val="0060142C"/>
    <w:rsid w:val="006016E4"/>
    <w:rsid w:val="006019A2"/>
    <w:rsid w:val="00603081"/>
    <w:rsid w:val="006044C4"/>
    <w:rsid w:val="00604BC6"/>
    <w:rsid w:val="00607634"/>
    <w:rsid w:val="0060772F"/>
    <w:rsid w:val="006106FE"/>
    <w:rsid w:val="00616F05"/>
    <w:rsid w:val="0061716C"/>
    <w:rsid w:val="0062041E"/>
    <w:rsid w:val="00620921"/>
    <w:rsid w:val="00621C0C"/>
    <w:rsid w:val="00622CD7"/>
    <w:rsid w:val="00623852"/>
    <w:rsid w:val="00623B05"/>
    <w:rsid w:val="006243A1"/>
    <w:rsid w:val="00627B75"/>
    <w:rsid w:val="006316D5"/>
    <w:rsid w:val="006328DA"/>
    <w:rsid w:val="00632E56"/>
    <w:rsid w:val="006339AD"/>
    <w:rsid w:val="0063430A"/>
    <w:rsid w:val="006348AE"/>
    <w:rsid w:val="00635CBA"/>
    <w:rsid w:val="00636143"/>
    <w:rsid w:val="006362F5"/>
    <w:rsid w:val="00636542"/>
    <w:rsid w:val="00640644"/>
    <w:rsid w:val="00640EC7"/>
    <w:rsid w:val="0064175D"/>
    <w:rsid w:val="0064208A"/>
    <w:rsid w:val="006428DE"/>
    <w:rsid w:val="0064338B"/>
    <w:rsid w:val="00646542"/>
    <w:rsid w:val="00647F52"/>
    <w:rsid w:val="00650221"/>
    <w:rsid w:val="006504F4"/>
    <w:rsid w:val="0065083E"/>
    <w:rsid w:val="00650A8B"/>
    <w:rsid w:val="00650B33"/>
    <w:rsid w:val="006517C5"/>
    <w:rsid w:val="00651E8A"/>
    <w:rsid w:val="00652D37"/>
    <w:rsid w:val="00652ECD"/>
    <w:rsid w:val="00653761"/>
    <w:rsid w:val="00654BC9"/>
    <w:rsid w:val="006552FD"/>
    <w:rsid w:val="006558FC"/>
    <w:rsid w:val="006563C9"/>
    <w:rsid w:val="00656AEE"/>
    <w:rsid w:val="006576C1"/>
    <w:rsid w:val="0066022B"/>
    <w:rsid w:val="006610E0"/>
    <w:rsid w:val="0066241C"/>
    <w:rsid w:val="0066274A"/>
    <w:rsid w:val="00662DDF"/>
    <w:rsid w:val="006630DB"/>
    <w:rsid w:val="00663948"/>
    <w:rsid w:val="00663AF3"/>
    <w:rsid w:val="00663BF7"/>
    <w:rsid w:val="00663C83"/>
    <w:rsid w:val="00663ED5"/>
    <w:rsid w:val="00663F83"/>
    <w:rsid w:val="00665B25"/>
    <w:rsid w:val="006666C3"/>
    <w:rsid w:val="00666B6C"/>
    <w:rsid w:val="00666D3E"/>
    <w:rsid w:val="00667571"/>
    <w:rsid w:val="00670B90"/>
    <w:rsid w:val="00670D2B"/>
    <w:rsid w:val="0067189D"/>
    <w:rsid w:val="006718EA"/>
    <w:rsid w:val="00671999"/>
    <w:rsid w:val="00671EA7"/>
    <w:rsid w:val="0067471A"/>
    <w:rsid w:val="00675C8F"/>
    <w:rsid w:val="00681B01"/>
    <w:rsid w:val="00682114"/>
    <w:rsid w:val="00682682"/>
    <w:rsid w:val="00682702"/>
    <w:rsid w:val="00682CAE"/>
    <w:rsid w:val="00684366"/>
    <w:rsid w:val="006853B0"/>
    <w:rsid w:val="006910F2"/>
    <w:rsid w:val="00691D6F"/>
    <w:rsid w:val="00692063"/>
    <w:rsid w:val="00692368"/>
    <w:rsid w:val="006938E0"/>
    <w:rsid w:val="006A1848"/>
    <w:rsid w:val="006A24BF"/>
    <w:rsid w:val="006A2EBC"/>
    <w:rsid w:val="006A5EA0"/>
    <w:rsid w:val="006A783B"/>
    <w:rsid w:val="006A7B33"/>
    <w:rsid w:val="006B292C"/>
    <w:rsid w:val="006B47A4"/>
    <w:rsid w:val="006B4E13"/>
    <w:rsid w:val="006B6243"/>
    <w:rsid w:val="006B6CA1"/>
    <w:rsid w:val="006B75DD"/>
    <w:rsid w:val="006C0868"/>
    <w:rsid w:val="006C109A"/>
    <w:rsid w:val="006C13C2"/>
    <w:rsid w:val="006C1961"/>
    <w:rsid w:val="006C1D3A"/>
    <w:rsid w:val="006C39EB"/>
    <w:rsid w:val="006C54A1"/>
    <w:rsid w:val="006C667C"/>
    <w:rsid w:val="006C67E0"/>
    <w:rsid w:val="006C7ABA"/>
    <w:rsid w:val="006D004F"/>
    <w:rsid w:val="006D0D60"/>
    <w:rsid w:val="006D1122"/>
    <w:rsid w:val="006D34B8"/>
    <w:rsid w:val="006D3C00"/>
    <w:rsid w:val="006D4C1E"/>
    <w:rsid w:val="006D4FEF"/>
    <w:rsid w:val="006D613B"/>
    <w:rsid w:val="006D6239"/>
    <w:rsid w:val="006D6CF4"/>
    <w:rsid w:val="006D75E4"/>
    <w:rsid w:val="006E0CAC"/>
    <w:rsid w:val="006E19B4"/>
    <w:rsid w:val="006E1CE3"/>
    <w:rsid w:val="006E31BB"/>
    <w:rsid w:val="006E31D3"/>
    <w:rsid w:val="006E339B"/>
    <w:rsid w:val="006E3533"/>
    <w:rsid w:val="006E3675"/>
    <w:rsid w:val="006E3ADA"/>
    <w:rsid w:val="006E4A7F"/>
    <w:rsid w:val="006E6E19"/>
    <w:rsid w:val="006E7760"/>
    <w:rsid w:val="006F1976"/>
    <w:rsid w:val="006F1D87"/>
    <w:rsid w:val="006F2D31"/>
    <w:rsid w:val="006F4154"/>
    <w:rsid w:val="006F4392"/>
    <w:rsid w:val="006F6050"/>
    <w:rsid w:val="006F71C0"/>
    <w:rsid w:val="007008CC"/>
    <w:rsid w:val="0070141A"/>
    <w:rsid w:val="00703214"/>
    <w:rsid w:val="00703A9E"/>
    <w:rsid w:val="00704549"/>
    <w:rsid w:val="0070482D"/>
    <w:rsid w:val="00704DF6"/>
    <w:rsid w:val="0070651C"/>
    <w:rsid w:val="00706DB0"/>
    <w:rsid w:val="007079F0"/>
    <w:rsid w:val="0071171D"/>
    <w:rsid w:val="007132A3"/>
    <w:rsid w:val="00713359"/>
    <w:rsid w:val="00716421"/>
    <w:rsid w:val="00720D49"/>
    <w:rsid w:val="00721479"/>
    <w:rsid w:val="00721504"/>
    <w:rsid w:val="00724047"/>
    <w:rsid w:val="00724EFB"/>
    <w:rsid w:val="007265DD"/>
    <w:rsid w:val="0073160D"/>
    <w:rsid w:val="007317E7"/>
    <w:rsid w:val="00731A41"/>
    <w:rsid w:val="00731AD1"/>
    <w:rsid w:val="007321AD"/>
    <w:rsid w:val="00732784"/>
    <w:rsid w:val="00733CF1"/>
    <w:rsid w:val="0073408B"/>
    <w:rsid w:val="00736B2F"/>
    <w:rsid w:val="007416FD"/>
    <w:rsid w:val="007419C3"/>
    <w:rsid w:val="00741D58"/>
    <w:rsid w:val="007431C4"/>
    <w:rsid w:val="007444F7"/>
    <w:rsid w:val="00744CB6"/>
    <w:rsid w:val="00744F22"/>
    <w:rsid w:val="00745080"/>
    <w:rsid w:val="00745C8F"/>
    <w:rsid w:val="00746046"/>
    <w:rsid w:val="007467A7"/>
    <w:rsid w:val="00746844"/>
    <w:rsid w:val="0074692E"/>
    <w:rsid w:val="007469DD"/>
    <w:rsid w:val="00746BF4"/>
    <w:rsid w:val="0074741B"/>
    <w:rsid w:val="0074759E"/>
    <w:rsid w:val="007478EA"/>
    <w:rsid w:val="007514EC"/>
    <w:rsid w:val="0075415C"/>
    <w:rsid w:val="0075428E"/>
    <w:rsid w:val="00754B8C"/>
    <w:rsid w:val="0075607E"/>
    <w:rsid w:val="007570A6"/>
    <w:rsid w:val="0076146A"/>
    <w:rsid w:val="00762216"/>
    <w:rsid w:val="00763502"/>
    <w:rsid w:val="007639EE"/>
    <w:rsid w:val="00763D6B"/>
    <w:rsid w:val="00764A0B"/>
    <w:rsid w:val="007653E9"/>
    <w:rsid w:val="00766EB5"/>
    <w:rsid w:val="00766F8A"/>
    <w:rsid w:val="00771FD3"/>
    <w:rsid w:val="00773F2B"/>
    <w:rsid w:val="00776066"/>
    <w:rsid w:val="00782C9E"/>
    <w:rsid w:val="00783156"/>
    <w:rsid w:val="007866C1"/>
    <w:rsid w:val="007913AB"/>
    <w:rsid w:val="007914F7"/>
    <w:rsid w:val="007919DA"/>
    <w:rsid w:val="00792F85"/>
    <w:rsid w:val="007938BF"/>
    <w:rsid w:val="00797B72"/>
    <w:rsid w:val="00797CC5"/>
    <w:rsid w:val="007A090F"/>
    <w:rsid w:val="007A11D9"/>
    <w:rsid w:val="007A1411"/>
    <w:rsid w:val="007A242B"/>
    <w:rsid w:val="007A2BD4"/>
    <w:rsid w:val="007A2F51"/>
    <w:rsid w:val="007A3848"/>
    <w:rsid w:val="007A48AA"/>
    <w:rsid w:val="007A5ACF"/>
    <w:rsid w:val="007A5EA8"/>
    <w:rsid w:val="007A62CE"/>
    <w:rsid w:val="007A6A9C"/>
    <w:rsid w:val="007B09B1"/>
    <w:rsid w:val="007B0A97"/>
    <w:rsid w:val="007B1625"/>
    <w:rsid w:val="007B3774"/>
    <w:rsid w:val="007B4600"/>
    <w:rsid w:val="007B54E1"/>
    <w:rsid w:val="007B706E"/>
    <w:rsid w:val="007B71EB"/>
    <w:rsid w:val="007C0310"/>
    <w:rsid w:val="007C2811"/>
    <w:rsid w:val="007C2C2E"/>
    <w:rsid w:val="007C39CB"/>
    <w:rsid w:val="007C3CC1"/>
    <w:rsid w:val="007C56E6"/>
    <w:rsid w:val="007C6100"/>
    <w:rsid w:val="007C6205"/>
    <w:rsid w:val="007C686A"/>
    <w:rsid w:val="007C728E"/>
    <w:rsid w:val="007C7B0D"/>
    <w:rsid w:val="007D1477"/>
    <w:rsid w:val="007D17A3"/>
    <w:rsid w:val="007D1997"/>
    <w:rsid w:val="007D2958"/>
    <w:rsid w:val="007D295A"/>
    <w:rsid w:val="007D2C53"/>
    <w:rsid w:val="007D34D8"/>
    <w:rsid w:val="007D3D60"/>
    <w:rsid w:val="007D6AFC"/>
    <w:rsid w:val="007D6B12"/>
    <w:rsid w:val="007D7121"/>
    <w:rsid w:val="007E03F3"/>
    <w:rsid w:val="007E0548"/>
    <w:rsid w:val="007E1129"/>
    <w:rsid w:val="007E1980"/>
    <w:rsid w:val="007E1D63"/>
    <w:rsid w:val="007E371E"/>
    <w:rsid w:val="007E4B76"/>
    <w:rsid w:val="007E5927"/>
    <w:rsid w:val="007E5AB5"/>
    <w:rsid w:val="007E5EA8"/>
    <w:rsid w:val="007E61D8"/>
    <w:rsid w:val="007E6294"/>
    <w:rsid w:val="007F0CF1"/>
    <w:rsid w:val="007F12A5"/>
    <w:rsid w:val="007F16D9"/>
    <w:rsid w:val="007F3F49"/>
    <w:rsid w:val="007F41B8"/>
    <w:rsid w:val="007F4CF1"/>
    <w:rsid w:val="007F503E"/>
    <w:rsid w:val="007F670E"/>
    <w:rsid w:val="007F758D"/>
    <w:rsid w:val="007F761A"/>
    <w:rsid w:val="007F7D52"/>
    <w:rsid w:val="00800282"/>
    <w:rsid w:val="008007B0"/>
    <w:rsid w:val="0080316C"/>
    <w:rsid w:val="00803437"/>
    <w:rsid w:val="00803CFE"/>
    <w:rsid w:val="008064D9"/>
    <w:rsid w:val="0080654C"/>
    <w:rsid w:val="00806880"/>
    <w:rsid w:val="008071C6"/>
    <w:rsid w:val="008077A4"/>
    <w:rsid w:val="00807B1E"/>
    <w:rsid w:val="0081186D"/>
    <w:rsid w:val="00813CF3"/>
    <w:rsid w:val="00815ADA"/>
    <w:rsid w:val="0081785E"/>
    <w:rsid w:val="00817A00"/>
    <w:rsid w:val="008222A6"/>
    <w:rsid w:val="00823444"/>
    <w:rsid w:val="00830F2B"/>
    <w:rsid w:val="00831253"/>
    <w:rsid w:val="008332F7"/>
    <w:rsid w:val="00835DB3"/>
    <w:rsid w:val="0083617B"/>
    <w:rsid w:val="00836D1D"/>
    <w:rsid w:val="008371BD"/>
    <w:rsid w:val="00837DB1"/>
    <w:rsid w:val="00840A34"/>
    <w:rsid w:val="00842396"/>
    <w:rsid w:val="00842C84"/>
    <w:rsid w:val="0084308A"/>
    <w:rsid w:val="0084328B"/>
    <w:rsid w:val="00847259"/>
    <w:rsid w:val="008504A8"/>
    <w:rsid w:val="00850623"/>
    <w:rsid w:val="0085282E"/>
    <w:rsid w:val="008537DB"/>
    <w:rsid w:val="00853C93"/>
    <w:rsid w:val="008543E0"/>
    <w:rsid w:val="00861200"/>
    <w:rsid w:val="008626B0"/>
    <w:rsid w:val="008641AF"/>
    <w:rsid w:val="00865C64"/>
    <w:rsid w:val="00865CD1"/>
    <w:rsid w:val="008662FB"/>
    <w:rsid w:val="00867172"/>
    <w:rsid w:val="0087137E"/>
    <w:rsid w:val="0087198C"/>
    <w:rsid w:val="0087241E"/>
    <w:rsid w:val="00872C1F"/>
    <w:rsid w:val="00873B42"/>
    <w:rsid w:val="00873C32"/>
    <w:rsid w:val="008744E4"/>
    <w:rsid w:val="00877157"/>
    <w:rsid w:val="00880BFC"/>
    <w:rsid w:val="00881FD1"/>
    <w:rsid w:val="00882120"/>
    <w:rsid w:val="00885586"/>
    <w:rsid w:val="008856D8"/>
    <w:rsid w:val="00885ACE"/>
    <w:rsid w:val="008863D1"/>
    <w:rsid w:val="0088669A"/>
    <w:rsid w:val="00887F50"/>
    <w:rsid w:val="008911F0"/>
    <w:rsid w:val="00891AF7"/>
    <w:rsid w:val="00891DC9"/>
    <w:rsid w:val="00892770"/>
    <w:rsid w:val="00892A0E"/>
    <w:rsid w:val="00892E82"/>
    <w:rsid w:val="008935CF"/>
    <w:rsid w:val="00895157"/>
    <w:rsid w:val="00895404"/>
    <w:rsid w:val="008965E0"/>
    <w:rsid w:val="008965F5"/>
    <w:rsid w:val="00896E93"/>
    <w:rsid w:val="008A0D74"/>
    <w:rsid w:val="008A14E9"/>
    <w:rsid w:val="008A1E3D"/>
    <w:rsid w:val="008A42F3"/>
    <w:rsid w:val="008A5371"/>
    <w:rsid w:val="008B144F"/>
    <w:rsid w:val="008B1E6B"/>
    <w:rsid w:val="008B255E"/>
    <w:rsid w:val="008B2A44"/>
    <w:rsid w:val="008B35B7"/>
    <w:rsid w:val="008B3B49"/>
    <w:rsid w:val="008B5876"/>
    <w:rsid w:val="008B58F7"/>
    <w:rsid w:val="008B5C2D"/>
    <w:rsid w:val="008B5D9B"/>
    <w:rsid w:val="008B5E2F"/>
    <w:rsid w:val="008B6051"/>
    <w:rsid w:val="008B6C63"/>
    <w:rsid w:val="008B6EAB"/>
    <w:rsid w:val="008B76A6"/>
    <w:rsid w:val="008B777C"/>
    <w:rsid w:val="008C1B58"/>
    <w:rsid w:val="008C271B"/>
    <w:rsid w:val="008C2AC0"/>
    <w:rsid w:val="008C3623"/>
    <w:rsid w:val="008C3709"/>
    <w:rsid w:val="008C39AE"/>
    <w:rsid w:val="008C3F3C"/>
    <w:rsid w:val="008C590D"/>
    <w:rsid w:val="008C6275"/>
    <w:rsid w:val="008C6539"/>
    <w:rsid w:val="008C71B6"/>
    <w:rsid w:val="008C740C"/>
    <w:rsid w:val="008D12B2"/>
    <w:rsid w:val="008D21A0"/>
    <w:rsid w:val="008D240E"/>
    <w:rsid w:val="008D27AD"/>
    <w:rsid w:val="008D2DD7"/>
    <w:rsid w:val="008D6C43"/>
    <w:rsid w:val="008D6D45"/>
    <w:rsid w:val="008D7ABC"/>
    <w:rsid w:val="008D7D74"/>
    <w:rsid w:val="008E031B"/>
    <w:rsid w:val="008E0DEF"/>
    <w:rsid w:val="008E1F2E"/>
    <w:rsid w:val="008E27DA"/>
    <w:rsid w:val="008E3B7B"/>
    <w:rsid w:val="008E59FF"/>
    <w:rsid w:val="008E7029"/>
    <w:rsid w:val="008E71EF"/>
    <w:rsid w:val="008E7EF6"/>
    <w:rsid w:val="008F1F98"/>
    <w:rsid w:val="008F56A4"/>
    <w:rsid w:val="008F59D7"/>
    <w:rsid w:val="008F6300"/>
    <w:rsid w:val="008F6758"/>
    <w:rsid w:val="008F7292"/>
    <w:rsid w:val="008F76E4"/>
    <w:rsid w:val="008F7DFD"/>
    <w:rsid w:val="00900F17"/>
    <w:rsid w:val="00900F68"/>
    <w:rsid w:val="009040DD"/>
    <w:rsid w:val="00904409"/>
    <w:rsid w:val="009049DC"/>
    <w:rsid w:val="009049DE"/>
    <w:rsid w:val="00905B47"/>
    <w:rsid w:val="0090788F"/>
    <w:rsid w:val="00910424"/>
    <w:rsid w:val="00911A23"/>
    <w:rsid w:val="009120FC"/>
    <w:rsid w:val="0091309D"/>
    <w:rsid w:val="0091331C"/>
    <w:rsid w:val="00913A1E"/>
    <w:rsid w:val="00913B60"/>
    <w:rsid w:val="00915015"/>
    <w:rsid w:val="009160FC"/>
    <w:rsid w:val="0091701E"/>
    <w:rsid w:val="009202AB"/>
    <w:rsid w:val="00920AC9"/>
    <w:rsid w:val="0092177F"/>
    <w:rsid w:val="00921981"/>
    <w:rsid w:val="00922513"/>
    <w:rsid w:val="0092297B"/>
    <w:rsid w:val="0092500E"/>
    <w:rsid w:val="009279DE"/>
    <w:rsid w:val="00930116"/>
    <w:rsid w:val="00930289"/>
    <w:rsid w:val="00930A90"/>
    <w:rsid w:val="0093300A"/>
    <w:rsid w:val="00935290"/>
    <w:rsid w:val="00936EF1"/>
    <w:rsid w:val="00936FBD"/>
    <w:rsid w:val="00941D69"/>
    <w:rsid w:val="0094212C"/>
    <w:rsid w:val="00942AFD"/>
    <w:rsid w:val="009451B2"/>
    <w:rsid w:val="009460A7"/>
    <w:rsid w:val="00946C73"/>
    <w:rsid w:val="00947355"/>
    <w:rsid w:val="00947F2F"/>
    <w:rsid w:val="00952195"/>
    <w:rsid w:val="00954689"/>
    <w:rsid w:val="00954F45"/>
    <w:rsid w:val="00956213"/>
    <w:rsid w:val="009562D8"/>
    <w:rsid w:val="0095747C"/>
    <w:rsid w:val="0095792B"/>
    <w:rsid w:val="00960B57"/>
    <w:rsid w:val="009617C9"/>
    <w:rsid w:val="00961C93"/>
    <w:rsid w:val="009629CC"/>
    <w:rsid w:val="00963808"/>
    <w:rsid w:val="00963CA7"/>
    <w:rsid w:val="009640CD"/>
    <w:rsid w:val="00965324"/>
    <w:rsid w:val="00965512"/>
    <w:rsid w:val="00965C18"/>
    <w:rsid w:val="00966564"/>
    <w:rsid w:val="00970135"/>
    <w:rsid w:val="0097033A"/>
    <w:rsid w:val="0097091E"/>
    <w:rsid w:val="0097380E"/>
    <w:rsid w:val="00974632"/>
    <w:rsid w:val="00974F58"/>
    <w:rsid w:val="00975C54"/>
    <w:rsid w:val="009760D3"/>
    <w:rsid w:val="0097686D"/>
    <w:rsid w:val="00976D8D"/>
    <w:rsid w:val="009770C1"/>
    <w:rsid w:val="00977132"/>
    <w:rsid w:val="0098064E"/>
    <w:rsid w:val="00981659"/>
    <w:rsid w:val="00981A4B"/>
    <w:rsid w:val="00982501"/>
    <w:rsid w:val="00982A0F"/>
    <w:rsid w:val="00982AFF"/>
    <w:rsid w:val="00984DC3"/>
    <w:rsid w:val="00985FCD"/>
    <w:rsid w:val="009874BF"/>
    <w:rsid w:val="009877D3"/>
    <w:rsid w:val="0099049E"/>
    <w:rsid w:val="00991722"/>
    <w:rsid w:val="00992100"/>
    <w:rsid w:val="0099377B"/>
    <w:rsid w:val="00994E8F"/>
    <w:rsid w:val="00994F34"/>
    <w:rsid w:val="009951DC"/>
    <w:rsid w:val="009959BB"/>
    <w:rsid w:val="00996BE7"/>
    <w:rsid w:val="00997158"/>
    <w:rsid w:val="009A02BA"/>
    <w:rsid w:val="009A110F"/>
    <w:rsid w:val="009A12CC"/>
    <w:rsid w:val="009A1BDD"/>
    <w:rsid w:val="009A1C2D"/>
    <w:rsid w:val="009A3A7C"/>
    <w:rsid w:val="009B29CE"/>
    <w:rsid w:val="009B2ADB"/>
    <w:rsid w:val="009B3878"/>
    <w:rsid w:val="009B3B01"/>
    <w:rsid w:val="009B459F"/>
    <w:rsid w:val="009B4FD2"/>
    <w:rsid w:val="009B603A"/>
    <w:rsid w:val="009B61C4"/>
    <w:rsid w:val="009B7F67"/>
    <w:rsid w:val="009C2A60"/>
    <w:rsid w:val="009C2BDB"/>
    <w:rsid w:val="009C2D0E"/>
    <w:rsid w:val="009C3982"/>
    <w:rsid w:val="009C3DAC"/>
    <w:rsid w:val="009C3F3B"/>
    <w:rsid w:val="009C42E0"/>
    <w:rsid w:val="009C5220"/>
    <w:rsid w:val="009C6336"/>
    <w:rsid w:val="009D1C8E"/>
    <w:rsid w:val="009D5362"/>
    <w:rsid w:val="009D5EE8"/>
    <w:rsid w:val="009D7A54"/>
    <w:rsid w:val="009E021F"/>
    <w:rsid w:val="009E03EC"/>
    <w:rsid w:val="009E0ADF"/>
    <w:rsid w:val="009E1415"/>
    <w:rsid w:val="009E2FB3"/>
    <w:rsid w:val="009E3041"/>
    <w:rsid w:val="009E3962"/>
    <w:rsid w:val="009E47B3"/>
    <w:rsid w:val="009E6116"/>
    <w:rsid w:val="009E7B57"/>
    <w:rsid w:val="009F0DC3"/>
    <w:rsid w:val="009F10F5"/>
    <w:rsid w:val="009F174F"/>
    <w:rsid w:val="009F6477"/>
    <w:rsid w:val="00A00021"/>
    <w:rsid w:val="00A0030D"/>
    <w:rsid w:val="00A007C2"/>
    <w:rsid w:val="00A019F2"/>
    <w:rsid w:val="00A01FFC"/>
    <w:rsid w:val="00A0275F"/>
    <w:rsid w:val="00A02E43"/>
    <w:rsid w:val="00A04099"/>
    <w:rsid w:val="00A065F9"/>
    <w:rsid w:val="00A06716"/>
    <w:rsid w:val="00A07F34"/>
    <w:rsid w:val="00A12E6F"/>
    <w:rsid w:val="00A13CF0"/>
    <w:rsid w:val="00A14F8E"/>
    <w:rsid w:val="00A163B3"/>
    <w:rsid w:val="00A16697"/>
    <w:rsid w:val="00A16A1F"/>
    <w:rsid w:val="00A2017A"/>
    <w:rsid w:val="00A21290"/>
    <w:rsid w:val="00A215B9"/>
    <w:rsid w:val="00A21D63"/>
    <w:rsid w:val="00A21D83"/>
    <w:rsid w:val="00A22154"/>
    <w:rsid w:val="00A238C8"/>
    <w:rsid w:val="00A23F72"/>
    <w:rsid w:val="00A25C38"/>
    <w:rsid w:val="00A30251"/>
    <w:rsid w:val="00A33442"/>
    <w:rsid w:val="00A34114"/>
    <w:rsid w:val="00A36BBE"/>
    <w:rsid w:val="00A4262D"/>
    <w:rsid w:val="00A4307A"/>
    <w:rsid w:val="00A441D9"/>
    <w:rsid w:val="00A46911"/>
    <w:rsid w:val="00A46C47"/>
    <w:rsid w:val="00A47EBB"/>
    <w:rsid w:val="00A51698"/>
    <w:rsid w:val="00A51CDD"/>
    <w:rsid w:val="00A532BC"/>
    <w:rsid w:val="00A54345"/>
    <w:rsid w:val="00A56F50"/>
    <w:rsid w:val="00A574B0"/>
    <w:rsid w:val="00A57A01"/>
    <w:rsid w:val="00A60BCD"/>
    <w:rsid w:val="00A60CF0"/>
    <w:rsid w:val="00A619EB"/>
    <w:rsid w:val="00A6730D"/>
    <w:rsid w:val="00A71625"/>
    <w:rsid w:val="00A7164A"/>
    <w:rsid w:val="00A71B9B"/>
    <w:rsid w:val="00A72412"/>
    <w:rsid w:val="00A73105"/>
    <w:rsid w:val="00A751C7"/>
    <w:rsid w:val="00A7548A"/>
    <w:rsid w:val="00A80738"/>
    <w:rsid w:val="00A8082B"/>
    <w:rsid w:val="00A82AC6"/>
    <w:rsid w:val="00A84DF4"/>
    <w:rsid w:val="00A84E61"/>
    <w:rsid w:val="00A85A9D"/>
    <w:rsid w:val="00A863A6"/>
    <w:rsid w:val="00A87844"/>
    <w:rsid w:val="00A909A2"/>
    <w:rsid w:val="00A915D4"/>
    <w:rsid w:val="00A91887"/>
    <w:rsid w:val="00A91C91"/>
    <w:rsid w:val="00A92605"/>
    <w:rsid w:val="00A9366D"/>
    <w:rsid w:val="00A95822"/>
    <w:rsid w:val="00A95F09"/>
    <w:rsid w:val="00A97C17"/>
    <w:rsid w:val="00AA038C"/>
    <w:rsid w:val="00AA1083"/>
    <w:rsid w:val="00AA2C9C"/>
    <w:rsid w:val="00AA4C6F"/>
    <w:rsid w:val="00AA613D"/>
    <w:rsid w:val="00AA771B"/>
    <w:rsid w:val="00AA7A09"/>
    <w:rsid w:val="00AB3B50"/>
    <w:rsid w:val="00AB4D00"/>
    <w:rsid w:val="00AB5A05"/>
    <w:rsid w:val="00AC05B1"/>
    <w:rsid w:val="00AC0B3E"/>
    <w:rsid w:val="00AC3D68"/>
    <w:rsid w:val="00AC6C5A"/>
    <w:rsid w:val="00AC715F"/>
    <w:rsid w:val="00AC7681"/>
    <w:rsid w:val="00AC78E9"/>
    <w:rsid w:val="00AC7B7D"/>
    <w:rsid w:val="00AD1C57"/>
    <w:rsid w:val="00AD2B04"/>
    <w:rsid w:val="00AD356C"/>
    <w:rsid w:val="00AD3854"/>
    <w:rsid w:val="00AD3E71"/>
    <w:rsid w:val="00AD3F03"/>
    <w:rsid w:val="00AD607A"/>
    <w:rsid w:val="00AD6109"/>
    <w:rsid w:val="00AD730C"/>
    <w:rsid w:val="00AD79DB"/>
    <w:rsid w:val="00AE0208"/>
    <w:rsid w:val="00AE158B"/>
    <w:rsid w:val="00AE2914"/>
    <w:rsid w:val="00AE2B2F"/>
    <w:rsid w:val="00AE2CF4"/>
    <w:rsid w:val="00AE3679"/>
    <w:rsid w:val="00AE578E"/>
    <w:rsid w:val="00AE6D15"/>
    <w:rsid w:val="00AE74C6"/>
    <w:rsid w:val="00AE789A"/>
    <w:rsid w:val="00AF314C"/>
    <w:rsid w:val="00AF5DBE"/>
    <w:rsid w:val="00B01903"/>
    <w:rsid w:val="00B04182"/>
    <w:rsid w:val="00B04F78"/>
    <w:rsid w:val="00B05D35"/>
    <w:rsid w:val="00B07AE3"/>
    <w:rsid w:val="00B07E3F"/>
    <w:rsid w:val="00B11430"/>
    <w:rsid w:val="00B11BA1"/>
    <w:rsid w:val="00B15E5B"/>
    <w:rsid w:val="00B171CB"/>
    <w:rsid w:val="00B17908"/>
    <w:rsid w:val="00B2032A"/>
    <w:rsid w:val="00B210DE"/>
    <w:rsid w:val="00B22FAB"/>
    <w:rsid w:val="00B25BE6"/>
    <w:rsid w:val="00B26D3E"/>
    <w:rsid w:val="00B276B2"/>
    <w:rsid w:val="00B30921"/>
    <w:rsid w:val="00B319F6"/>
    <w:rsid w:val="00B31C67"/>
    <w:rsid w:val="00B3235A"/>
    <w:rsid w:val="00B353EB"/>
    <w:rsid w:val="00B378F0"/>
    <w:rsid w:val="00B40D3D"/>
    <w:rsid w:val="00B42667"/>
    <w:rsid w:val="00B42725"/>
    <w:rsid w:val="00B439C4"/>
    <w:rsid w:val="00B441EB"/>
    <w:rsid w:val="00B445A6"/>
    <w:rsid w:val="00B44E22"/>
    <w:rsid w:val="00B4535E"/>
    <w:rsid w:val="00B4690F"/>
    <w:rsid w:val="00B475CB"/>
    <w:rsid w:val="00B4763B"/>
    <w:rsid w:val="00B51B4A"/>
    <w:rsid w:val="00B5250A"/>
    <w:rsid w:val="00B52A8C"/>
    <w:rsid w:val="00B5397D"/>
    <w:rsid w:val="00B5726C"/>
    <w:rsid w:val="00B57B21"/>
    <w:rsid w:val="00B60E99"/>
    <w:rsid w:val="00B61739"/>
    <w:rsid w:val="00B6347C"/>
    <w:rsid w:val="00B636A8"/>
    <w:rsid w:val="00B64D5E"/>
    <w:rsid w:val="00B653A6"/>
    <w:rsid w:val="00B665C6"/>
    <w:rsid w:val="00B6752C"/>
    <w:rsid w:val="00B711F3"/>
    <w:rsid w:val="00B725EF"/>
    <w:rsid w:val="00B73807"/>
    <w:rsid w:val="00B75F0D"/>
    <w:rsid w:val="00B76AC5"/>
    <w:rsid w:val="00B77FEF"/>
    <w:rsid w:val="00B803A8"/>
    <w:rsid w:val="00B805AF"/>
    <w:rsid w:val="00B81D81"/>
    <w:rsid w:val="00B827FD"/>
    <w:rsid w:val="00B8540F"/>
    <w:rsid w:val="00B85508"/>
    <w:rsid w:val="00B869EC"/>
    <w:rsid w:val="00B86B22"/>
    <w:rsid w:val="00B86F79"/>
    <w:rsid w:val="00B871FC"/>
    <w:rsid w:val="00B876CD"/>
    <w:rsid w:val="00B9397A"/>
    <w:rsid w:val="00B94A37"/>
    <w:rsid w:val="00B9633D"/>
    <w:rsid w:val="00B966E5"/>
    <w:rsid w:val="00B97ABF"/>
    <w:rsid w:val="00B97E4E"/>
    <w:rsid w:val="00BA0B75"/>
    <w:rsid w:val="00BA258E"/>
    <w:rsid w:val="00BA2EBE"/>
    <w:rsid w:val="00BA35DE"/>
    <w:rsid w:val="00BA3EAD"/>
    <w:rsid w:val="00BA59F0"/>
    <w:rsid w:val="00BB01FB"/>
    <w:rsid w:val="00BB040D"/>
    <w:rsid w:val="00BB0F28"/>
    <w:rsid w:val="00BB12F7"/>
    <w:rsid w:val="00BB458A"/>
    <w:rsid w:val="00BB4676"/>
    <w:rsid w:val="00BB4B27"/>
    <w:rsid w:val="00BB5D8B"/>
    <w:rsid w:val="00BB6314"/>
    <w:rsid w:val="00BB77DE"/>
    <w:rsid w:val="00BB7FF4"/>
    <w:rsid w:val="00BC1513"/>
    <w:rsid w:val="00BC1F12"/>
    <w:rsid w:val="00BC2372"/>
    <w:rsid w:val="00BC5A96"/>
    <w:rsid w:val="00BC5BB1"/>
    <w:rsid w:val="00BD0003"/>
    <w:rsid w:val="00BD00D3"/>
    <w:rsid w:val="00BD06B7"/>
    <w:rsid w:val="00BD1659"/>
    <w:rsid w:val="00BD3AA9"/>
    <w:rsid w:val="00BD4A18"/>
    <w:rsid w:val="00BD6DB2"/>
    <w:rsid w:val="00BD70FC"/>
    <w:rsid w:val="00BD72E1"/>
    <w:rsid w:val="00BD7AB5"/>
    <w:rsid w:val="00BE11CF"/>
    <w:rsid w:val="00BE1A63"/>
    <w:rsid w:val="00BE21AB"/>
    <w:rsid w:val="00BE22A1"/>
    <w:rsid w:val="00BE2A9F"/>
    <w:rsid w:val="00BE4A05"/>
    <w:rsid w:val="00BE55CB"/>
    <w:rsid w:val="00BE5BF5"/>
    <w:rsid w:val="00BE6381"/>
    <w:rsid w:val="00BE6FC1"/>
    <w:rsid w:val="00BF3BCE"/>
    <w:rsid w:val="00BF41E4"/>
    <w:rsid w:val="00BF498E"/>
    <w:rsid w:val="00BF4EDC"/>
    <w:rsid w:val="00BF5786"/>
    <w:rsid w:val="00BF5BC7"/>
    <w:rsid w:val="00BF617A"/>
    <w:rsid w:val="00BF68C2"/>
    <w:rsid w:val="00BF6FCE"/>
    <w:rsid w:val="00C01BD6"/>
    <w:rsid w:val="00C0223A"/>
    <w:rsid w:val="00C02879"/>
    <w:rsid w:val="00C0379D"/>
    <w:rsid w:val="00C0384E"/>
    <w:rsid w:val="00C03931"/>
    <w:rsid w:val="00C05FE3"/>
    <w:rsid w:val="00C07AD0"/>
    <w:rsid w:val="00C12AF8"/>
    <w:rsid w:val="00C143D6"/>
    <w:rsid w:val="00C1443B"/>
    <w:rsid w:val="00C202EF"/>
    <w:rsid w:val="00C20A84"/>
    <w:rsid w:val="00C2136D"/>
    <w:rsid w:val="00C214EE"/>
    <w:rsid w:val="00C22A9E"/>
    <w:rsid w:val="00C22C68"/>
    <w:rsid w:val="00C2314B"/>
    <w:rsid w:val="00C232B4"/>
    <w:rsid w:val="00C240EF"/>
    <w:rsid w:val="00C24971"/>
    <w:rsid w:val="00C24EBF"/>
    <w:rsid w:val="00C25EF1"/>
    <w:rsid w:val="00C26BE5"/>
    <w:rsid w:val="00C26E4D"/>
    <w:rsid w:val="00C2784E"/>
    <w:rsid w:val="00C27909"/>
    <w:rsid w:val="00C27B03"/>
    <w:rsid w:val="00C300B1"/>
    <w:rsid w:val="00C30771"/>
    <w:rsid w:val="00C314E1"/>
    <w:rsid w:val="00C31F3C"/>
    <w:rsid w:val="00C336A8"/>
    <w:rsid w:val="00C34397"/>
    <w:rsid w:val="00C346B7"/>
    <w:rsid w:val="00C3788B"/>
    <w:rsid w:val="00C4095D"/>
    <w:rsid w:val="00C42C34"/>
    <w:rsid w:val="00C43546"/>
    <w:rsid w:val="00C4393A"/>
    <w:rsid w:val="00C4498E"/>
    <w:rsid w:val="00C45105"/>
    <w:rsid w:val="00C4514E"/>
    <w:rsid w:val="00C462D9"/>
    <w:rsid w:val="00C47408"/>
    <w:rsid w:val="00C50562"/>
    <w:rsid w:val="00C51537"/>
    <w:rsid w:val="00C515BB"/>
    <w:rsid w:val="00C5182F"/>
    <w:rsid w:val="00C52124"/>
    <w:rsid w:val="00C531AF"/>
    <w:rsid w:val="00C532EF"/>
    <w:rsid w:val="00C551DD"/>
    <w:rsid w:val="00C601D2"/>
    <w:rsid w:val="00C60286"/>
    <w:rsid w:val="00C60D63"/>
    <w:rsid w:val="00C612C4"/>
    <w:rsid w:val="00C62F36"/>
    <w:rsid w:val="00C65BCC"/>
    <w:rsid w:val="00C662F2"/>
    <w:rsid w:val="00C66743"/>
    <w:rsid w:val="00C66970"/>
    <w:rsid w:val="00C701BE"/>
    <w:rsid w:val="00C70998"/>
    <w:rsid w:val="00C71959"/>
    <w:rsid w:val="00C719E0"/>
    <w:rsid w:val="00C719F2"/>
    <w:rsid w:val="00C721FA"/>
    <w:rsid w:val="00C75518"/>
    <w:rsid w:val="00C755A9"/>
    <w:rsid w:val="00C759B7"/>
    <w:rsid w:val="00C80758"/>
    <w:rsid w:val="00C82989"/>
    <w:rsid w:val="00C8501D"/>
    <w:rsid w:val="00C863D3"/>
    <w:rsid w:val="00C8691C"/>
    <w:rsid w:val="00C8695A"/>
    <w:rsid w:val="00C91C65"/>
    <w:rsid w:val="00C926A1"/>
    <w:rsid w:val="00C928CB"/>
    <w:rsid w:val="00CA0075"/>
    <w:rsid w:val="00CA168A"/>
    <w:rsid w:val="00CA26C6"/>
    <w:rsid w:val="00CA357E"/>
    <w:rsid w:val="00CA44F9"/>
    <w:rsid w:val="00CA4A69"/>
    <w:rsid w:val="00CA5983"/>
    <w:rsid w:val="00CA787E"/>
    <w:rsid w:val="00CA78A6"/>
    <w:rsid w:val="00CA7A2A"/>
    <w:rsid w:val="00CA7D12"/>
    <w:rsid w:val="00CB0348"/>
    <w:rsid w:val="00CB06E3"/>
    <w:rsid w:val="00CB08F5"/>
    <w:rsid w:val="00CB1C69"/>
    <w:rsid w:val="00CB1E0D"/>
    <w:rsid w:val="00CB384D"/>
    <w:rsid w:val="00CB3D67"/>
    <w:rsid w:val="00CB41A2"/>
    <w:rsid w:val="00CB4C6B"/>
    <w:rsid w:val="00CB5D53"/>
    <w:rsid w:val="00CC07B4"/>
    <w:rsid w:val="00CC193C"/>
    <w:rsid w:val="00CC23F1"/>
    <w:rsid w:val="00CC29F9"/>
    <w:rsid w:val="00CC3068"/>
    <w:rsid w:val="00CC3E0C"/>
    <w:rsid w:val="00CC4272"/>
    <w:rsid w:val="00CC4583"/>
    <w:rsid w:val="00CC58D3"/>
    <w:rsid w:val="00CC70CB"/>
    <w:rsid w:val="00CC7829"/>
    <w:rsid w:val="00CC784D"/>
    <w:rsid w:val="00CD13EC"/>
    <w:rsid w:val="00CD2DB7"/>
    <w:rsid w:val="00CD40B0"/>
    <w:rsid w:val="00CD46BE"/>
    <w:rsid w:val="00CD64A6"/>
    <w:rsid w:val="00CD7370"/>
    <w:rsid w:val="00CE14BF"/>
    <w:rsid w:val="00CE4DD3"/>
    <w:rsid w:val="00CE4E1B"/>
    <w:rsid w:val="00CE64BF"/>
    <w:rsid w:val="00CF1B54"/>
    <w:rsid w:val="00CF1F0A"/>
    <w:rsid w:val="00CF2ED2"/>
    <w:rsid w:val="00CF592E"/>
    <w:rsid w:val="00CF7337"/>
    <w:rsid w:val="00CF7B97"/>
    <w:rsid w:val="00D00844"/>
    <w:rsid w:val="00D013A8"/>
    <w:rsid w:val="00D01D2E"/>
    <w:rsid w:val="00D01DEA"/>
    <w:rsid w:val="00D0337B"/>
    <w:rsid w:val="00D04A84"/>
    <w:rsid w:val="00D06744"/>
    <w:rsid w:val="00D079B2"/>
    <w:rsid w:val="00D11490"/>
    <w:rsid w:val="00D114E9"/>
    <w:rsid w:val="00D11B4D"/>
    <w:rsid w:val="00D14671"/>
    <w:rsid w:val="00D14B72"/>
    <w:rsid w:val="00D16346"/>
    <w:rsid w:val="00D175E3"/>
    <w:rsid w:val="00D211BF"/>
    <w:rsid w:val="00D2140E"/>
    <w:rsid w:val="00D234E3"/>
    <w:rsid w:val="00D27132"/>
    <w:rsid w:val="00D312B0"/>
    <w:rsid w:val="00D31B5D"/>
    <w:rsid w:val="00D31C45"/>
    <w:rsid w:val="00D31CF1"/>
    <w:rsid w:val="00D3324C"/>
    <w:rsid w:val="00D3489D"/>
    <w:rsid w:val="00D3498B"/>
    <w:rsid w:val="00D34B96"/>
    <w:rsid w:val="00D36155"/>
    <w:rsid w:val="00D370BE"/>
    <w:rsid w:val="00D37681"/>
    <w:rsid w:val="00D429C6"/>
    <w:rsid w:val="00D42EFA"/>
    <w:rsid w:val="00D45257"/>
    <w:rsid w:val="00D47748"/>
    <w:rsid w:val="00D47D60"/>
    <w:rsid w:val="00D50177"/>
    <w:rsid w:val="00D515C1"/>
    <w:rsid w:val="00D54CC3"/>
    <w:rsid w:val="00D552B4"/>
    <w:rsid w:val="00D57105"/>
    <w:rsid w:val="00D600FC"/>
    <w:rsid w:val="00D6041A"/>
    <w:rsid w:val="00D61535"/>
    <w:rsid w:val="00D62807"/>
    <w:rsid w:val="00D63287"/>
    <w:rsid w:val="00D633EB"/>
    <w:rsid w:val="00D669CB"/>
    <w:rsid w:val="00D6729F"/>
    <w:rsid w:val="00D71678"/>
    <w:rsid w:val="00D75435"/>
    <w:rsid w:val="00D8215F"/>
    <w:rsid w:val="00D82566"/>
    <w:rsid w:val="00D82FF7"/>
    <w:rsid w:val="00D83E63"/>
    <w:rsid w:val="00D840A9"/>
    <w:rsid w:val="00D847FE"/>
    <w:rsid w:val="00D84B98"/>
    <w:rsid w:val="00D869FE"/>
    <w:rsid w:val="00D8726E"/>
    <w:rsid w:val="00D877BA"/>
    <w:rsid w:val="00D90247"/>
    <w:rsid w:val="00D903A4"/>
    <w:rsid w:val="00D90A5E"/>
    <w:rsid w:val="00D92904"/>
    <w:rsid w:val="00D930B6"/>
    <w:rsid w:val="00D93600"/>
    <w:rsid w:val="00D964EA"/>
    <w:rsid w:val="00D966D0"/>
    <w:rsid w:val="00D96E11"/>
    <w:rsid w:val="00DA0A12"/>
    <w:rsid w:val="00DA0C59"/>
    <w:rsid w:val="00DA1138"/>
    <w:rsid w:val="00DA1169"/>
    <w:rsid w:val="00DA2B23"/>
    <w:rsid w:val="00DA3991"/>
    <w:rsid w:val="00DA40F9"/>
    <w:rsid w:val="00DA4A23"/>
    <w:rsid w:val="00DA573F"/>
    <w:rsid w:val="00DA76DE"/>
    <w:rsid w:val="00DB0715"/>
    <w:rsid w:val="00DB0990"/>
    <w:rsid w:val="00DB0AF3"/>
    <w:rsid w:val="00DB1FCE"/>
    <w:rsid w:val="00DB36F7"/>
    <w:rsid w:val="00DB3909"/>
    <w:rsid w:val="00DB3C73"/>
    <w:rsid w:val="00DB3E30"/>
    <w:rsid w:val="00DB72C4"/>
    <w:rsid w:val="00DB766A"/>
    <w:rsid w:val="00DB7E6C"/>
    <w:rsid w:val="00DB7F30"/>
    <w:rsid w:val="00DC177C"/>
    <w:rsid w:val="00DC1D6A"/>
    <w:rsid w:val="00DC2BDB"/>
    <w:rsid w:val="00DC4176"/>
    <w:rsid w:val="00DC508E"/>
    <w:rsid w:val="00DC5D5B"/>
    <w:rsid w:val="00DC6A5E"/>
    <w:rsid w:val="00DC745C"/>
    <w:rsid w:val="00DC7B19"/>
    <w:rsid w:val="00DD0FE3"/>
    <w:rsid w:val="00DD3625"/>
    <w:rsid w:val="00DD47F7"/>
    <w:rsid w:val="00DD542A"/>
    <w:rsid w:val="00DD5A29"/>
    <w:rsid w:val="00DD5D9D"/>
    <w:rsid w:val="00DD5F55"/>
    <w:rsid w:val="00DD6012"/>
    <w:rsid w:val="00DD6A8C"/>
    <w:rsid w:val="00DE175F"/>
    <w:rsid w:val="00DE35CB"/>
    <w:rsid w:val="00DE4211"/>
    <w:rsid w:val="00DE5017"/>
    <w:rsid w:val="00DE5585"/>
    <w:rsid w:val="00DE7F02"/>
    <w:rsid w:val="00DF146A"/>
    <w:rsid w:val="00DF21E9"/>
    <w:rsid w:val="00DF3D81"/>
    <w:rsid w:val="00DF488B"/>
    <w:rsid w:val="00DF4D89"/>
    <w:rsid w:val="00DF4E04"/>
    <w:rsid w:val="00E0035B"/>
    <w:rsid w:val="00E00F14"/>
    <w:rsid w:val="00E01A73"/>
    <w:rsid w:val="00E04FA9"/>
    <w:rsid w:val="00E05FC3"/>
    <w:rsid w:val="00E06386"/>
    <w:rsid w:val="00E06DF1"/>
    <w:rsid w:val="00E07211"/>
    <w:rsid w:val="00E07E1D"/>
    <w:rsid w:val="00E103A7"/>
    <w:rsid w:val="00E10450"/>
    <w:rsid w:val="00E125B0"/>
    <w:rsid w:val="00E131B1"/>
    <w:rsid w:val="00E13A73"/>
    <w:rsid w:val="00E17CC1"/>
    <w:rsid w:val="00E216DA"/>
    <w:rsid w:val="00E219DF"/>
    <w:rsid w:val="00E22C38"/>
    <w:rsid w:val="00E23516"/>
    <w:rsid w:val="00E236C4"/>
    <w:rsid w:val="00E2443F"/>
    <w:rsid w:val="00E24837"/>
    <w:rsid w:val="00E24C37"/>
    <w:rsid w:val="00E24CEB"/>
    <w:rsid w:val="00E24EB4"/>
    <w:rsid w:val="00E30359"/>
    <w:rsid w:val="00E30804"/>
    <w:rsid w:val="00E30DE2"/>
    <w:rsid w:val="00E320ED"/>
    <w:rsid w:val="00E33AFB"/>
    <w:rsid w:val="00E33D2B"/>
    <w:rsid w:val="00E34218"/>
    <w:rsid w:val="00E34697"/>
    <w:rsid w:val="00E3693C"/>
    <w:rsid w:val="00E4080C"/>
    <w:rsid w:val="00E41C6C"/>
    <w:rsid w:val="00E4327F"/>
    <w:rsid w:val="00E45070"/>
    <w:rsid w:val="00E46282"/>
    <w:rsid w:val="00E504D7"/>
    <w:rsid w:val="00E504FB"/>
    <w:rsid w:val="00E51F86"/>
    <w:rsid w:val="00E520A2"/>
    <w:rsid w:val="00E5216E"/>
    <w:rsid w:val="00E574E7"/>
    <w:rsid w:val="00E6023F"/>
    <w:rsid w:val="00E61FBA"/>
    <w:rsid w:val="00E627A5"/>
    <w:rsid w:val="00E63DA5"/>
    <w:rsid w:val="00E64F00"/>
    <w:rsid w:val="00E6506F"/>
    <w:rsid w:val="00E65AFD"/>
    <w:rsid w:val="00E66BCF"/>
    <w:rsid w:val="00E66DE5"/>
    <w:rsid w:val="00E70C08"/>
    <w:rsid w:val="00E71404"/>
    <w:rsid w:val="00E745D7"/>
    <w:rsid w:val="00E77449"/>
    <w:rsid w:val="00E8072B"/>
    <w:rsid w:val="00E80E18"/>
    <w:rsid w:val="00E82344"/>
    <w:rsid w:val="00E831AC"/>
    <w:rsid w:val="00E84C82"/>
    <w:rsid w:val="00E84D64"/>
    <w:rsid w:val="00E85D80"/>
    <w:rsid w:val="00E866C9"/>
    <w:rsid w:val="00E87408"/>
    <w:rsid w:val="00E876A7"/>
    <w:rsid w:val="00E906CE"/>
    <w:rsid w:val="00E914C4"/>
    <w:rsid w:val="00E92CBD"/>
    <w:rsid w:val="00E934F5"/>
    <w:rsid w:val="00E9367D"/>
    <w:rsid w:val="00E96961"/>
    <w:rsid w:val="00E970D0"/>
    <w:rsid w:val="00E978DB"/>
    <w:rsid w:val="00E97D99"/>
    <w:rsid w:val="00EA1812"/>
    <w:rsid w:val="00EA2444"/>
    <w:rsid w:val="00EA2A29"/>
    <w:rsid w:val="00EA3282"/>
    <w:rsid w:val="00EA3EB0"/>
    <w:rsid w:val="00EA4BD3"/>
    <w:rsid w:val="00EA4F8E"/>
    <w:rsid w:val="00EA6C30"/>
    <w:rsid w:val="00EA6EB5"/>
    <w:rsid w:val="00EA72EC"/>
    <w:rsid w:val="00EB0663"/>
    <w:rsid w:val="00EB0B17"/>
    <w:rsid w:val="00EB11CB"/>
    <w:rsid w:val="00EB14A0"/>
    <w:rsid w:val="00EB275A"/>
    <w:rsid w:val="00EB40C0"/>
    <w:rsid w:val="00EB4762"/>
    <w:rsid w:val="00EB5339"/>
    <w:rsid w:val="00EB5979"/>
    <w:rsid w:val="00EB5999"/>
    <w:rsid w:val="00EB6219"/>
    <w:rsid w:val="00EB63CF"/>
    <w:rsid w:val="00EB786A"/>
    <w:rsid w:val="00EC0BEA"/>
    <w:rsid w:val="00EC1578"/>
    <w:rsid w:val="00EC1BB6"/>
    <w:rsid w:val="00EC1C72"/>
    <w:rsid w:val="00EC3CC9"/>
    <w:rsid w:val="00EC433E"/>
    <w:rsid w:val="00EC5DB6"/>
    <w:rsid w:val="00EC6017"/>
    <w:rsid w:val="00EC6292"/>
    <w:rsid w:val="00EC680A"/>
    <w:rsid w:val="00EC691E"/>
    <w:rsid w:val="00ED22A0"/>
    <w:rsid w:val="00ED2622"/>
    <w:rsid w:val="00ED3A9A"/>
    <w:rsid w:val="00ED3E5B"/>
    <w:rsid w:val="00ED4FFA"/>
    <w:rsid w:val="00ED5F43"/>
    <w:rsid w:val="00ED6021"/>
    <w:rsid w:val="00ED61C3"/>
    <w:rsid w:val="00EE0598"/>
    <w:rsid w:val="00EE2BED"/>
    <w:rsid w:val="00EE2DE1"/>
    <w:rsid w:val="00EE374B"/>
    <w:rsid w:val="00EE3B06"/>
    <w:rsid w:val="00EE4087"/>
    <w:rsid w:val="00EE4767"/>
    <w:rsid w:val="00EE4D78"/>
    <w:rsid w:val="00EE4E7E"/>
    <w:rsid w:val="00EE5A38"/>
    <w:rsid w:val="00EE5E88"/>
    <w:rsid w:val="00EE7EDD"/>
    <w:rsid w:val="00EF0124"/>
    <w:rsid w:val="00EF2338"/>
    <w:rsid w:val="00EF23B3"/>
    <w:rsid w:val="00EF3205"/>
    <w:rsid w:val="00EF4095"/>
    <w:rsid w:val="00EF4131"/>
    <w:rsid w:val="00EF5701"/>
    <w:rsid w:val="00EF6C5D"/>
    <w:rsid w:val="00EF7025"/>
    <w:rsid w:val="00F00E72"/>
    <w:rsid w:val="00F01EE2"/>
    <w:rsid w:val="00F02559"/>
    <w:rsid w:val="00F03821"/>
    <w:rsid w:val="00F03AB8"/>
    <w:rsid w:val="00F046DE"/>
    <w:rsid w:val="00F052CC"/>
    <w:rsid w:val="00F06352"/>
    <w:rsid w:val="00F071F8"/>
    <w:rsid w:val="00F07D15"/>
    <w:rsid w:val="00F10D95"/>
    <w:rsid w:val="00F11BB5"/>
    <w:rsid w:val="00F13FBC"/>
    <w:rsid w:val="00F1417B"/>
    <w:rsid w:val="00F16197"/>
    <w:rsid w:val="00F163D3"/>
    <w:rsid w:val="00F2432F"/>
    <w:rsid w:val="00F276EF"/>
    <w:rsid w:val="00F27B5E"/>
    <w:rsid w:val="00F306F3"/>
    <w:rsid w:val="00F31860"/>
    <w:rsid w:val="00F31BBC"/>
    <w:rsid w:val="00F34B99"/>
    <w:rsid w:val="00F34FF0"/>
    <w:rsid w:val="00F36232"/>
    <w:rsid w:val="00F3629D"/>
    <w:rsid w:val="00F40960"/>
    <w:rsid w:val="00F40F8B"/>
    <w:rsid w:val="00F41850"/>
    <w:rsid w:val="00F45596"/>
    <w:rsid w:val="00F52744"/>
    <w:rsid w:val="00F52DAB"/>
    <w:rsid w:val="00F53042"/>
    <w:rsid w:val="00F5365D"/>
    <w:rsid w:val="00F543F0"/>
    <w:rsid w:val="00F544D8"/>
    <w:rsid w:val="00F54548"/>
    <w:rsid w:val="00F55D89"/>
    <w:rsid w:val="00F5742A"/>
    <w:rsid w:val="00F576A8"/>
    <w:rsid w:val="00F57C28"/>
    <w:rsid w:val="00F6041E"/>
    <w:rsid w:val="00F6406C"/>
    <w:rsid w:val="00F66212"/>
    <w:rsid w:val="00F674A3"/>
    <w:rsid w:val="00F67BCC"/>
    <w:rsid w:val="00F70491"/>
    <w:rsid w:val="00F70844"/>
    <w:rsid w:val="00F710A5"/>
    <w:rsid w:val="00F72DA4"/>
    <w:rsid w:val="00F75240"/>
    <w:rsid w:val="00F80322"/>
    <w:rsid w:val="00F80F3C"/>
    <w:rsid w:val="00F81D29"/>
    <w:rsid w:val="00F82C6D"/>
    <w:rsid w:val="00F82DB6"/>
    <w:rsid w:val="00F84D5A"/>
    <w:rsid w:val="00F84F7A"/>
    <w:rsid w:val="00F851DF"/>
    <w:rsid w:val="00F91C4D"/>
    <w:rsid w:val="00F925AF"/>
    <w:rsid w:val="00F92809"/>
    <w:rsid w:val="00F92C7C"/>
    <w:rsid w:val="00F92FD9"/>
    <w:rsid w:val="00F931E0"/>
    <w:rsid w:val="00F967DC"/>
    <w:rsid w:val="00F9713A"/>
    <w:rsid w:val="00F97FD3"/>
    <w:rsid w:val="00FA1352"/>
    <w:rsid w:val="00FA165B"/>
    <w:rsid w:val="00FA2083"/>
    <w:rsid w:val="00FA2F5B"/>
    <w:rsid w:val="00FA3C08"/>
    <w:rsid w:val="00FA4B6C"/>
    <w:rsid w:val="00FA5F62"/>
    <w:rsid w:val="00FA655C"/>
    <w:rsid w:val="00FA6684"/>
    <w:rsid w:val="00FA731E"/>
    <w:rsid w:val="00FA7413"/>
    <w:rsid w:val="00FA7816"/>
    <w:rsid w:val="00FB0DB9"/>
    <w:rsid w:val="00FB22F6"/>
    <w:rsid w:val="00FB2B38"/>
    <w:rsid w:val="00FB3FDF"/>
    <w:rsid w:val="00FB4243"/>
    <w:rsid w:val="00FB55F4"/>
    <w:rsid w:val="00FB576B"/>
    <w:rsid w:val="00FB7C67"/>
    <w:rsid w:val="00FC18CD"/>
    <w:rsid w:val="00FC6358"/>
    <w:rsid w:val="00FC7050"/>
    <w:rsid w:val="00FD01CF"/>
    <w:rsid w:val="00FD040E"/>
    <w:rsid w:val="00FD2F18"/>
    <w:rsid w:val="00FD320D"/>
    <w:rsid w:val="00FD5793"/>
    <w:rsid w:val="00FD751B"/>
    <w:rsid w:val="00FD7E2D"/>
    <w:rsid w:val="00FE23DE"/>
    <w:rsid w:val="00FE272D"/>
    <w:rsid w:val="00FE5ACD"/>
    <w:rsid w:val="00FE67BA"/>
    <w:rsid w:val="00FE6D7F"/>
    <w:rsid w:val="00FF09F8"/>
    <w:rsid w:val="00FF0DA6"/>
    <w:rsid w:val="00FF1C5C"/>
    <w:rsid w:val="00FF2B1A"/>
    <w:rsid w:val="00FF3DF8"/>
    <w:rsid w:val="00FF7034"/>
    <w:rsid w:val="03234F73"/>
    <w:rsid w:val="0E436777"/>
    <w:rsid w:val="11DA39D2"/>
    <w:rsid w:val="15932D8D"/>
    <w:rsid w:val="16BB7532"/>
    <w:rsid w:val="17B516AD"/>
    <w:rsid w:val="32750C1E"/>
    <w:rsid w:val="347A5992"/>
    <w:rsid w:val="38CB760D"/>
    <w:rsid w:val="3B23099C"/>
    <w:rsid w:val="412C2C9C"/>
    <w:rsid w:val="4A827D83"/>
    <w:rsid w:val="4CFB1B2B"/>
    <w:rsid w:val="4D79453F"/>
    <w:rsid w:val="6F1354AD"/>
    <w:rsid w:val="73212B67"/>
    <w:rsid w:val="73855456"/>
    <w:rsid w:val="75CE062B"/>
    <w:rsid w:val="76540910"/>
    <w:rsid w:val="76BD6C4C"/>
    <w:rsid w:val="7ECB0D9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020519"/>
  <w15:chartTrackingRefBased/>
  <w15:docId w15:val="{BDD9BD96-D187-4E1E-84C1-A5355BFD1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semiHidden="1"/>
    <w:lsdException w:name="toc 6" w:semiHidden="1"/>
    <w:lsdException w:name="toc 7" w:semiHidden="1"/>
    <w:lsdException w:name="toc 8" w:semiHidden="1"/>
    <w:lsdException w:name="toc 9" w:semiHidden="1"/>
    <w:lsdException w:name="annotation text" w:uiPriority="99" w:qFormat="1"/>
    <w:lsdException w:name="footer" w:uiPriority="99"/>
    <w:lsdException w:name="caption" w:qFormat="1"/>
    <w:lsdException w:name="footnote reference" w:semiHidden="1"/>
    <w:lsdException w:name="endnote reference" w:semiHidden="1"/>
    <w:lsdException w:name="endnote text" w:semiHidden="1"/>
    <w:lsdException w:name="Title" w:qFormat="1"/>
    <w:lsdException w:name="Default Paragraph Font" w:semiHidden="1"/>
    <w:lsdException w:name="Subtitle" w:qFormat="1"/>
    <w:lsdException w:name="Hyperlink" w:uiPriority="99"/>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a">
    <w:name w:val="Normal"/>
    <w:qFormat/>
    <w:rsid w:val="00650221"/>
    <w:pPr>
      <w:widowControl w:val="0"/>
      <w:jc w:val="both"/>
    </w:pPr>
    <w:rPr>
      <w:kern w:val="2"/>
      <w:sz w:val="21"/>
      <w:szCs w:val="24"/>
      <w:lang w:val="en-US"/>
    </w:rPr>
  </w:style>
  <w:style w:type="paragraph" w:styleId="1">
    <w:name w:val="heading 1"/>
    <w:basedOn w:val="afa"/>
    <w:next w:val="afa"/>
    <w:link w:val="10"/>
    <w:qFormat/>
    <w:pPr>
      <w:keepNext/>
      <w:keepLines/>
      <w:spacing w:before="340" w:after="330" w:line="578" w:lineRule="auto"/>
      <w:outlineLvl w:val="0"/>
    </w:pPr>
    <w:rPr>
      <w:b/>
      <w:bCs/>
      <w:kern w:val="44"/>
      <w:sz w:val="44"/>
      <w:szCs w:val="44"/>
    </w:rPr>
  </w:style>
  <w:style w:type="paragraph" w:styleId="2">
    <w:name w:val="heading 2"/>
    <w:basedOn w:val="afa"/>
    <w:next w:val="afa"/>
    <w:link w:val="20"/>
    <w:qFormat/>
    <w:pPr>
      <w:keepNext/>
      <w:keepLines/>
      <w:spacing w:before="260" w:after="260" w:line="416" w:lineRule="auto"/>
      <w:outlineLvl w:val="1"/>
    </w:pPr>
    <w:rPr>
      <w:rFonts w:ascii="等线 Light" w:eastAsia="等线 Light" w:hAnsi="等线 Light"/>
      <w:b/>
      <w:bCs/>
      <w:sz w:val="32"/>
      <w:szCs w:val="32"/>
    </w:rPr>
  </w:style>
  <w:style w:type="paragraph" w:styleId="3">
    <w:name w:val="heading 3"/>
    <w:basedOn w:val="afa"/>
    <w:next w:val="afa"/>
    <w:link w:val="30"/>
    <w:semiHidden/>
    <w:unhideWhenUsed/>
    <w:qFormat/>
    <w:rsid w:val="0066274A"/>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afb">
    <w:name w:val="Default Paragraph Font"/>
    <w:uiPriority w:val="1"/>
    <w:semiHidden/>
    <w:unhideWhenUsed/>
  </w:style>
  <w:style w:type="table" w:default="1" w:styleId="afc">
    <w:name w:val="Normal Table"/>
    <w:uiPriority w:val="99"/>
    <w:semiHidden/>
    <w:unhideWhenUsed/>
    <w:tblPr>
      <w:tblInd w:w="0" w:type="dxa"/>
      <w:tblCellMar>
        <w:top w:w="0" w:type="dxa"/>
        <w:left w:w="108" w:type="dxa"/>
        <w:bottom w:w="0" w:type="dxa"/>
        <w:right w:w="108" w:type="dxa"/>
      </w:tblCellMar>
    </w:tblPr>
  </w:style>
  <w:style w:type="numbering" w:default="1" w:styleId="afd">
    <w:name w:val="No List"/>
    <w:uiPriority w:val="99"/>
    <w:semiHidden/>
    <w:unhideWhenUsed/>
  </w:style>
  <w:style w:type="character" w:styleId="afe">
    <w:name w:val="FollowedHyperlink"/>
    <w:rPr>
      <w:color w:val="800080"/>
      <w:u w:val="single"/>
    </w:rPr>
  </w:style>
  <w:style w:type="character" w:styleId="aff">
    <w:name w:val="page number"/>
    <w:rPr>
      <w:rFonts w:ascii="Times New Roman" w:eastAsia="宋体" w:hAnsi="Times New Roman"/>
      <w:sz w:val="18"/>
    </w:rPr>
  </w:style>
  <w:style w:type="character" w:styleId="aff0">
    <w:name w:val="endnote reference"/>
    <w:semiHidden/>
    <w:rPr>
      <w:vertAlign w:val="superscript"/>
    </w:rPr>
  </w:style>
  <w:style w:type="character" w:customStyle="1" w:styleId="aff1">
    <w:name w:val="批注主题 字符"/>
    <w:link w:val="aff2"/>
    <w:rPr>
      <w:b/>
      <w:bCs/>
      <w:kern w:val="2"/>
      <w:sz w:val="21"/>
      <w:szCs w:val="24"/>
    </w:rPr>
  </w:style>
  <w:style w:type="character" w:styleId="aff3">
    <w:name w:val="Hyperlink"/>
    <w:uiPriority w:val="99"/>
    <w:rPr>
      <w:color w:val="0000FF"/>
      <w:spacing w:val="0"/>
      <w:w w:val="100"/>
      <w:szCs w:val="21"/>
      <w:u w:val="single"/>
      <w:lang w:val="en-GB" w:eastAsia="zh-CN"/>
    </w:rPr>
  </w:style>
  <w:style w:type="character" w:styleId="aff4">
    <w:name w:val="Emphasis"/>
    <w:qFormat/>
    <w:rPr>
      <w:i/>
    </w:rPr>
  </w:style>
  <w:style w:type="character" w:styleId="aff5">
    <w:name w:val="annotation reference"/>
    <w:rPr>
      <w:sz w:val="21"/>
      <w:szCs w:val="21"/>
    </w:rPr>
  </w:style>
  <w:style w:type="character" w:styleId="aff6">
    <w:name w:val="line number"/>
  </w:style>
  <w:style w:type="character" w:customStyle="1" w:styleId="Char">
    <w:name w:val="段 Char"/>
    <w:link w:val="aff7"/>
    <w:qFormat/>
    <w:rPr>
      <w:rFonts w:ascii="宋体"/>
      <w:sz w:val="21"/>
      <w:lang w:val="en-US" w:eastAsia="zh-CN" w:bidi="ar-SA"/>
    </w:rPr>
  </w:style>
  <w:style w:type="character" w:styleId="aff8">
    <w:name w:val="footnote reference"/>
    <w:semiHidden/>
    <w:rPr>
      <w:vertAlign w:val="superscript"/>
    </w:rPr>
  </w:style>
  <w:style w:type="character" w:customStyle="1" w:styleId="aff9">
    <w:name w:val="页脚 字符"/>
    <w:link w:val="affa"/>
    <w:uiPriority w:val="99"/>
    <w:rPr>
      <w:kern w:val="2"/>
      <w:sz w:val="18"/>
      <w:szCs w:val="18"/>
    </w:rPr>
  </w:style>
  <w:style w:type="character" w:customStyle="1" w:styleId="affb">
    <w:name w:val="批注文字 字符"/>
    <w:link w:val="affc"/>
    <w:uiPriority w:val="99"/>
    <w:qFormat/>
    <w:rPr>
      <w:kern w:val="2"/>
      <w:sz w:val="21"/>
      <w:szCs w:val="24"/>
    </w:rPr>
  </w:style>
  <w:style w:type="character" w:customStyle="1" w:styleId="fontstyle01">
    <w:name w:val="fontstyle01"/>
    <w:rPr>
      <w:rFonts w:ascii="宋体" w:eastAsia="宋体" w:hAnsi="宋体" w:hint="eastAsia"/>
      <w:b w:val="0"/>
      <w:bCs w:val="0"/>
      <w:i w:val="0"/>
      <w:iCs w:val="0"/>
      <w:color w:val="000000"/>
      <w:sz w:val="18"/>
      <w:szCs w:val="18"/>
    </w:rPr>
  </w:style>
  <w:style w:type="character" w:customStyle="1" w:styleId="20">
    <w:name w:val="标题 2 字符"/>
    <w:link w:val="2"/>
    <w:semiHidden/>
    <w:rPr>
      <w:rFonts w:ascii="等线 Light" w:eastAsia="等线 Light" w:hAnsi="等线 Light"/>
      <w:b/>
      <w:bCs/>
      <w:kern w:val="2"/>
      <w:sz w:val="32"/>
      <w:szCs w:val="32"/>
    </w:rPr>
  </w:style>
  <w:style w:type="character" w:customStyle="1" w:styleId="10">
    <w:name w:val="标题 1 字符"/>
    <w:link w:val="1"/>
    <w:rPr>
      <w:b/>
      <w:bCs/>
      <w:kern w:val="44"/>
      <w:sz w:val="44"/>
      <w:szCs w:val="44"/>
    </w:rPr>
  </w:style>
  <w:style w:type="character" w:customStyle="1" w:styleId="affd">
    <w:name w:val="批注框文本 字符"/>
    <w:link w:val="affe"/>
    <w:rPr>
      <w:kern w:val="2"/>
      <w:sz w:val="18"/>
      <w:szCs w:val="18"/>
    </w:rPr>
  </w:style>
  <w:style w:type="character" w:customStyle="1" w:styleId="afff">
    <w:name w:val="正文文本缩进 字符"/>
    <w:link w:val="afff0"/>
    <w:rPr>
      <w:kern w:val="2"/>
      <w:sz w:val="21"/>
      <w:szCs w:val="24"/>
    </w:rPr>
  </w:style>
  <w:style w:type="character" w:customStyle="1" w:styleId="Char0">
    <w:name w:val="首示例 Char"/>
    <w:link w:val="a0"/>
    <w:rPr>
      <w:rFonts w:ascii="宋体" w:hAnsi="宋体"/>
      <w:kern w:val="2"/>
      <w:sz w:val="18"/>
      <w:szCs w:val="18"/>
    </w:rPr>
  </w:style>
  <w:style w:type="character" w:customStyle="1" w:styleId="Char1">
    <w:name w:val="附录公式 Char"/>
    <w:basedOn w:val="Char"/>
    <w:link w:val="afff1"/>
    <w:rPr>
      <w:rFonts w:ascii="宋体"/>
      <w:sz w:val="21"/>
      <w:lang w:val="en-US" w:eastAsia="zh-CN" w:bidi="ar-SA"/>
    </w:rPr>
  </w:style>
  <w:style w:type="character" w:customStyle="1" w:styleId="afff2">
    <w:name w:val="发布"/>
    <w:rPr>
      <w:rFonts w:ascii="黑体" w:eastAsia="黑体"/>
      <w:spacing w:val="85"/>
      <w:w w:val="100"/>
      <w:position w:val="3"/>
      <w:sz w:val="28"/>
      <w:szCs w:val="28"/>
    </w:rPr>
  </w:style>
  <w:style w:type="character" w:customStyle="1" w:styleId="afff3">
    <w:name w:val="正文文本 字符"/>
    <w:link w:val="afff4"/>
    <w:rPr>
      <w:kern w:val="2"/>
      <w:sz w:val="21"/>
      <w:szCs w:val="24"/>
    </w:rPr>
  </w:style>
  <w:style w:type="paragraph" w:customStyle="1" w:styleId="afff5">
    <w:name w:val="标准称谓"/>
    <w:next w:val="afa"/>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lang w:val="en-US"/>
    </w:rPr>
  </w:style>
  <w:style w:type="paragraph" w:customStyle="1" w:styleId="af7">
    <w:name w:val="附录数字编号列项（二级）"/>
    <w:qFormat/>
    <w:pPr>
      <w:numPr>
        <w:ilvl w:val="1"/>
        <w:numId w:val="1"/>
      </w:numPr>
      <w:tabs>
        <w:tab w:val="left" w:pos="840"/>
      </w:tabs>
    </w:pPr>
    <w:rPr>
      <w:rFonts w:ascii="宋体"/>
      <w:sz w:val="21"/>
      <w:lang w:val="en-US"/>
    </w:rPr>
  </w:style>
  <w:style w:type="paragraph" w:customStyle="1" w:styleId="afff6">
    <w:name w:val="五级无"/>
    <w:basedOn w:val="afff7"/>
    <w:pPr>
      <w:spacing w:beforeLines="0" w:before="0" w:afterLines="0" w:after="0"/>
    </w:pPr>
    <w:rPr>
      <w:rFonts w:ascii="宋体" w:eastAsia="宋体"/>
    </w:rPr>
  </w:style>
  <w:style w:type="paragraph" w:customStyle="1" w:styleId="a9">
    <w:name w:val="数字编号列项（二级）"/>
    <w:pPr>
      <w:numPr>
        <w:ilvl w:val="1"/>
        <w:numId w:val="2"/>
      </w:numPr>
      <w:tabs>
        <w:tab w:val="left" w:pos="1260"/>
      </w:tabs>
      <w:jc w:val="both"/>
    </w:pPr>
    <w:rPr>
      <w:rFonts w:ascii="宋体"/>
      <w:sz w:val="21"/>
      <w:lang w:val="en-US"/>
    </w:rPr>
  </w:style>
  <w:style w:type="paragraph" w:styleId="6">
    <w:name w:val="toc 6"/>
    <w:basedOn w:val="afa"/>
    <w:next w:val="afa"/>
    <w:semiHidden/>
    <w:pPr>
      <w:tabs>
        <w:tab w:val="right" w:leader="dot" w:pos="9241"/>
      </w:tabs>
      <w:ind w:firstLineChars="400" w:firstLine="403"/>
      <w:jc w:val="left"/>
    </w:pPr>
    <w:rPr>
      <w:rFonts w:ascii="宋体"/>
      <w:szCs w:val="21"/>
    </w:rPr>
  </w:style>
  <w:style w:type="paragraph" w:customStyle="1" w:styleId="21">
    <w:name w:val="封面标准号2"/>
    <w:pPr>
      <w:framePr w:w="9140" w:h="1242" w:hRule="exact" w:hSpace="284" w:wrap="around" w:vAnchor="page" w:hAnchor="page" w:x="1645" w:y="2910" w:anchorLock="1"/>
      <w:spacing w:before="357" w:line="280" w:lineRule="exact"/>
      <w:jc w:val="right"/>
    </w:pPr>
    <w:rPr>
      <w:rFonts w:ascii="黑体" w:eastAsia="黑体"/>
      <w:sz w:val="28"/>
      <w:szCs w:val="28"/>
      <w:lang w:val="en-US"/>
    </w:rPr>
  </w:style>
  <w:style w:type="paragraph" w:styleId="affe">
    <w:name w:val="Balloon Text"/>
    <w:basedOn w:val="afa"/>
    <w:link w:val="affd"/>
    <w:rPr>
      <w:sz w:val="18"/>
      <w:szCs w:val="18"/>
    </w:rPr>
  </w:style>
  <w:style w:type="paragraph" w:styleId="9">
    <w:name w:val="toc 9"/>
    <w:basedOn w:val="afa"/>
    <w:next w:val="afa"/>
    <w:semiHidden/>
    <w:pPr>
      <w:ind w:left="1470"/>
      <w:jc w:val="left"/>
    </w:pPr>
    <w:rPr>
      <w:sz w:val="20"/>
      <w:szCs w:val="20"/>
    </w:rPr>
  </w:style>
  <w:style w:type="paragraph" w:styleId="afff8">
    <w:name w:val="index heading"/>
    <w:basedOn w:val="afa"/>
    <w:next w:val="11"/>
    <w:pPr>
      <w:spacing w:before="120" w:after="120"/>
      <w:jc w:val="center"/>
    </w:pPr>
    <w:rPr>
      <w:rFonts w:ascii="Calibri" w:hAnsi="Calibri"/>
      <w:b/>
      <w:bCs/>
      <w:iCs/>
      <w:szCs w:val="20"/>
    </w:rPr>
  </w:style>
  <w:style w:type="paragraph" w:customStyle="1" w:styleId="ac">
    <w:name w:val="列项——（一级）"/>
    <w:pPr>
      <w:widowControl w:val="0"/>
      <w:numPr>
        <w:numId w:val="3"/>
      </w:numPr>
      <w:jc w:val="both"/>
    </w:pPr>
    <w:rPr>
      <w:rFonts w:ascii="宋体"/>
      <w:sz w:val="21"/>
      <w:lang w:val="en-US"/>
    </w:rPr>
  </w:style>
  <w:style w:type="paragraph" w:styleId="60">
    <w:name w:val="index 6"/>
    <w:basedOn w:val="afa"/>
    <w:next w:val="afa"/>
    <w:pPr>
      <w:ind w:left="1260" w:hanging="210"/>
      <w:jc w:val="left"/>
    </w:pPr>
    <w:rPr>
      <w:rFonts w:ascii="Calibri" w:hAnsi="Calibri"/>
      <w:sz w:val="20"/>
      <w:szCs w:val="20"/>
    </w:rPr>
  </w:style>
  <w:style w:type="paragraph" w:styleId="8">
    <w:name w:val="index 8"/>
    <w:basedOn w:val="afa"/>
    <w:next w:val="afa"/>
    <w:pPr>
      <w:ind w:left="1680" w:hanging="210"/>
      <w:jc w:val="left"/>
    </w:pPr>
    <w:rPr>
      <w:rFonts w:ascii="Calibri" w:hAnsi="Calibri"/>
      <w:sz w:val="20"/>
      <w:szCs w:val="20"/>
    </w:rPr>
  </w:style>
  <w:style w:type="paragraph" w:styleId="affc">
    <w:name w:val="annotation text"/>
    <w:basedOn w:val="afa"/>
    <w:link w:val="affb"/>
    <w:uiPriority w:val="99"/>
    <w:qFormat/>
    <w:pPr>
      <w:jc w:val="left"/>
    </w:pPr>
  </w:style>
  <w:style w:type="paragraph" w:customStyle="1" w:styleId="afff9">
    <w:name w:val="参考文献"/>
    <w:basedOn w:val="afa"/>
    <w:next w:val="aff7"/>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7">
    <w:name w:val="五级条标题"/>
    <w:basedOn w:val="afffa"/>
    <w:next w:val="aff7"/>
    <w:pPr>
      <w:outlineLvl w:val="6"/>
    </w:pPr>
  </w:style>
  <w:style w:type="paragraph" w:customStyle="1" w:styleId="aa">
    <w:name w:val="附录图标号"/>
    <w:basedOn w:val="afa"/>
    <w:pPr>
      <w:keepNext/>
      <w:pageBreakBefore/>
      <w:widowControl/>
      <w:numPr>
        <w:numId w:val="5"/>
      </w:numPr>
      <w:spacing w:line="14" w:lineRule="exact"/>
      <w:ind w:left="0" w:firstLine="363"/>
      <w:jc w:val="center"/>
      <w:outlineLvl w:val="0"/>
    </w:pPr>
    <w:rPr>
      <w:color w:val="FFFFFF"/>
    </w:rPr>
  </w:style>
  <w:style w:type="paragraph" w:styleId="31">
    <w:name w:val="toc 3"/>
    <w:basedOn w:val="afa"/>
    <w:next w:val="afa"/>
    <w:uiPriority w:val="39"/>
    <w:pPr>
      <w:tabs>
        <w:tab w:val="right" w:leader="dot" w:pos="9241"/>
      </w:tabs>
      <w:ind w:firstLineChars="100" w:firstLine="102"/>
      <w:jc w:val="left"/>
    </w:pPr>
    <w:rPr>
      <w:rFonts w:ascii="宋体"/>
      <w:szCs w:val="21"/>
    </w:rPr>
  </w:style>
  <w:style w:type="paragraph" w:customStyle="1" w:styleId="a4">
    <w:name w:val="注×：（正文）"/>
    <w:pPr>
      <w:numPr>
        <w:numId w:val="6"/>
      </w:numPr>
      <w:jc w:val="both"/>
    </w:pPr>
    <w:rPr>
      <w:rFonts w:ascii="宋体"/>
      <w:sz w:val="18"/>
      <w:szCs w:val="18"/>
      <w:lang w:val="en-US"/>
    </w:rPr>
  </w:style>
  <w:style w:type="paragraph" w:customStyle="1" w:styleId="af5">
    <w:name w:val="附录章标题"/>
    <w:next w:val="aff7"/>
    <w:pPr>
      <w:numPr>
        <w:ilvl w:val="1"/>
        <w:numId w:val="7"/>
      </w:numPr>
      <w:tabs>
        <w:tab w:val="left" w:pos="360"/>
      </w:tabs>
      <w:wordWrap w:val="0"/>
      <w:overflowPunct w:val="0"/>
      <w:autoSpaceDE w:val="0"/>
      <w:spacing w:beforeLines="100" w:before="100" w:afterLines="100" w:after="100"/>
      <w:jc w:val="both"/>
      <w:textAlignment w:val="baseline"/>
      <w:outlineLvl w:val="1"/>
    </w:pPr>
    <w:rPr>
      <w:rFonts w:ascii="黑体" w:eastAsia="黑体"/>
      <w:kern w:val="21"/>
      <w:sz w:val="21"/>
      <w:lang w:val="en-US"/>
    </w:rPr>
  </w:style>
  <w:style w:type="paragraph" w:styleId="afffb">
    <w:name w:val="Document Map"/>
    <w:basedOn w:val="afa"/>
    <w:semiHidden/>
    <w:pPr>
      <w:shd w:val="clear" w:color="auto" w:fill="000080"/>
    </w:pPr>
  </w:style>
  <w:style w:type="paragraph" w:styleId="22">
    <w:name w:val="index 2"/>
    <w:basedOn w:val="afa"/>
    <w:next w:val="afa"/>
    <w:pPr>
      <w:ind w:left="420" w:hanging="210"/>
      <w:jc w:val="left"/>
    </w:pPr>
    <w:rPr>
      <w:rFonts w:ascii="Calibri" w:hAnsi="Calibri"/>
      <w:sz w:val="20"/>
      <w:szCs w:val="20"/>
    </w:rPr>
  </w:style>
  <w:style w:type="paragraph" w:customStyle="1" w:styleId="afffc">
    <w:name w:val="附录二级无"/>
    <w:basedOn w:val="afffd"/>
    <w:pPr>
      <w:tabs>
        <w:tab w:val="clear" w:pos="360"/>
      </w:tabs>
      <w:spacing w:beforeLines="0" w:before="0" w:afterLines="0" w:after="0"/>
    </w:pPr>
    <w:rPr>
      <w:rFonts w:ascii="宋体" w:eastAsia="宋体"/>
      <w:szCs w:val="21"/>
    </w:rPr>
  </w:style>
  <w:style w:type="paragraph" w:styleId="80">
    <w:name w:val="toc 8"/>
    <w:basedOn w:val="afa"/>
    <w:next w:val="afa"/>
    <w:semiHidden/>
    <w:pPr>
      <w:tabs>
        <w:tab w:val="right" w:leader="dot" w:pos="9241"/>
      </w:tabs>
      <w:ind w:firstLineChars="600" w:firstLine="607"/>
      <w:jc w:val="left"/>
    </w:pPr>
    <w:rPr>
      <w:rFonts w:ascii="宋体"/>
      <w:szCs w:val="21"/>
    </w:rPr>
  </w:style>
  <w:style w:type="paragraph" w:customStyle="1" w:styleId="a6">
    <w:name w:val="一级条标题"/>
    <w:next w:val="aff7"/>
    <w:pPr>
      <w:numPr>
        <w:ilvl w:val="1"/>
        <w:numId w:val="4"/>
      </w:numPr>
      <w:spacing w:beforeLines="50" w:before="156" w:afterLines="50" w:after="156"/>
      <w:outlineLvl w:val="2"/>
    </w:pPr>
    <w:rPr>
      <w:rFonts w:ascii="黑体" w:eastAsia="黑体"/>
      <w:sz w:val="21"/>
      <w:szCs w:val="21"/>
      <w:lang w:val="en-US"/>
    </w:rPr>
  </w:style>
  <w:style w:type="paragraph" w:customStyle="1" w:styleId="afffe">
    <w:name w:val="封面标准名称"/>
    <w:pPr>
      <w:framePr w:w="9639" w:h="6917" w:hRule="exact" w:wrap="around" w:vAnchor="page" w:hAnchor="page" w:xAlign="center" w:y="6408" w:anchorLock="1"/>
      <w:widowControl w:val="0"/>
      <w:spacing w:line="680" w:lineRule="exact"/>
      <w:jc w:val="center"/>
      <w:textAlignment w:val="center"/>
    </w:pPr>
    <w:rPr>
      <w:rFonts w:ascii="黑体" w:eastAsia="黑体"/>
      <w:sz w:val="52"/>
      <w:lang w:val="en-US"/>
    </w:rPr>
  </w:style>
  <w:style w:type="paragraph" w:customStyle="1" w:styleId="affff">
    <w:name w:val="一级无"/>
    <w:basedOn w:val="a6"/>
    <w:pPr>
      <w:spacing w:beforeLines="0" w:before="0" w:afterLines="0" w:after="0"/>
    </w:pPr>
    <w:rPr>
      <w:rFonts w:ascii="宋体" w:eastAsia="宋体"/>
    </w:rPr>
  </w:style>
  <w:style w:type="paragraph" w:customStyle="1" w:styleId="affff0">
    <w:name w:val="四级无"/>
    <w:basedOn w:val="afffa"/>
    <w:pPr>
      <w:spacing w:beforeLines="0" w:before="0" w:afterLines="0" w:after="0"/>
    </w:pPr>
    <w:rPr>
      <w:rFonts w:ascii="宋体" w:eastAsia="宋体"/>
    </w:rPr>
  </w:style>
  <w:style w:type="paragraph" w:styleId="5">
    <w:name w:val="index 5"/>
    <w:basedOn w:val="afa"/>
    <w:next w:val="afa"/>
    <w:pPr>
      <w:ind w:left="1050" w:hanging="210"/>
      <w:jc w:val="left"/>
    </w:pPr>
    <w:rPr>
      <w:rFonts w:ascii="Calibri" w:hAnsi="Calibri"/>
      <w:sz w:val="20"/>
      <w:szCs w:val="20"/>
    </w:rPr>
  </w:style>
  <w:style w:type="paragraph" w:styleId="23">
    <w:name w:val="toc 2"/>
    <w:basedOn w:val="afa"/>
    <w:next w:val="afa"/>
    <w:uiPriority w:val="39"/>
    <w:pPr>
      <w:tabs>
        <w:tab w:val="right" w:leader="dot" w:pos="9241"/>
      </w:tabs>
    </w:pPr>
    <w:rPr>
      <w:rFonts w:ascii="宋体"/>
      <w:szCs w:val="21"/>
    </w:rPr>
  </w:style>
  <w:style w:type="paragraph" w:styleId="7">
    <w:name w:val="index 7"/>
    <w:basedOn w:val="afa"/>
    <w:next w:val="afa"/>
    <w:pPr>
      <w:ind w:left="1470" w:hanging="210"/>
      <w:jc w:val="left"/>
    </w:pPr>
    <w:rPr>
      <w:rFonts w:ascii="Calibri" w:hAnsi="Calibri"/>
      <w:sz w:val="20"/>
      <w:szCs w:val="20"/>
    </w:rPr>
  </w:style>
  <w:style w:type="paragraph" w:customStyle="1" w:styleId="affff1">
    <w:name w:val="发布部门"/>
    <w:next w:val="aff7"/>
    <w:pPr>
      <w:framePr w:w="7938" w:h="1134" w:hRule="exact" w:hSpace="125" w:vSpace="181" w:wrap="around" w:vAnchor="page" w:hAnchor="page" w:x="2150" w:y="14630" w:anchorLock="1"/>
      <w:jc w:val="center"/>
    </w:pPr>
    <w:rPr>
      <w:rFonts w:ascii="宋体"/>
      <w:b/>
      <w:spacing w:val="20"/>
      <w:w w:val="135"/>
      <w:sz w:val="28"/>
      <w:lang w:val="en-US"/>
    </w:rPr>
  </w:style>
  <w:style w:type="paragraph" w:styleId="affff2">
    <w:name w:val="header"/>
    <w:basedOn w:val="afa"/>
    <w:pPr>
      <w:snapToGrid w:val="0"/>
      <w:jc w:val="left"/>
    </w:pPr>
    <w:rPr>
      <w:sz w:val="18"/>
      <w:szCs w:val="18"/>
    </w:rPr>
  </w:style>
  <w:style w:type="paragraph" w:styleId="affa">
    <w:name w:val="footer"/>
    <w:basedOn w:val="afa"/>
    <w:link w:val="aff9"/>
    <w:uiPriority w:val="99"/>
    <w:pPr>
      <w:snapToGrid w:val="0"/>
      <w:ind w:rightChars="100" w:right="210"/>
      <w:jc w:val="right"/>
    </w:pPr>
    <w:rPr>
      <w:sz w:val="18"/>
      <w:szCs w:val="18"/>
    </w:rPr>
  </w:style>
  <w:style w:type="paragraph" w:customStyle="1" w:styleId="affff3">
    <w:name w:val="附录三级条标题"/>
    <w:basedOn w:val="afffd"/>
    <w:next w:val="aff7"/>
    <w:pPr>
      <w:numPr>
        <w:ilvl w:val="4"/>
      </w:numPr>
      <w:outlineLvl w:val="4"/>
    </w:pPr>
  </w:style>
  <w:style w:type="paragraph" w:customStyle="1" w:styleId="affff4">
    <w:name w:val="附录五级条标题"/>
    <w:basedOn w:val="affff5"/>
    <w:next w:val="aff7"/>
    <w:pPr>
      <w:numPr>
        <w:ilvl w:val="6"/>
      </w:numPr>
      <w:outlineLvl w:val="6"/>
    </w:pPr>
  </w:style>
  <w:style w:type="paragraph" w:customStyle="1" w:styleId="af8">
    <w:name w:val="注："/>
    <w:next w:val="aff7"/>
    <w:pPr>
      <w:widowControl w:val="0"/>
      <w:numPr>
        <w:numId w:val="8"/>
      </w:numPr>
      <w:autoSpaceDE w:val="0"/>
      <w:autoSpaceDN w:val="0"/>
      <w:jc w:val="both"/>
    </w:pPr>
    <w:rPr>
      <w:rFonts w:ascii="宋体"/>
      <w:sz w:val="18"/>
      <w:szCs w:val="18"/>
      <w:lang w:val="en-US"/>
    </w:rPr>
  </w:style>
  <w:style w:type="paragraph" w:customStyle="1" w:styleId="24">
    <w:name w:val="封面标准文稿编辑信息2"/>
    <w:basedOn w:val="affff6"/>
    <w:pPr>
      <w:framePr w:wrap="around" w:y="4469"/>
    </w:pPr>
  </w:style>
  <w:style w:type="paragraph" w:styleId="afff4">
    <w:name w:val="Body Text"/>
    <w:basedOn w:val="afa"/>
    <w:link w:val="afff3"/>
    <w:pPr>
      <w:spacing w:after="120"/>
    </w:pPr>
  </w:style>
  <w:style w:type="paragraph" w:styleId="aff2">
    <w:name w:val="annotation subject"/>
    <w:basedOn w:val="affc"/>
    <w:next w:val="affc"/>
    <w:link w:val="aff1"/>
    <w:rPr>
      <w:b/>
      <w:bCs/>
    </w:rPr>
  </w:style>
  <w:style w:type="paragraph" w:customStyle="1" w:styleId="ab">
    <w:name w:val="附录图标题"/>
    <w:basedOn w:val="afa"/>
    <w:next w:val="aff7"/>
    <w:pPr>
      <w:numPr>
        <w:ilvl w:val="1"/>
        <w:numId w:val="5"/>
      </w:numPr>
      <w:tabs>
        <w:tab w:val="left" w:pos="363"/>
      </w:tabs>
      <w:spacing w:beforeLines="50" w:before="50" w:afterLines="50" w:after="50"/>
      <w:ind w:left="0" w:firstLine="0"/>
      <w:jc w:val="center"/>
    </w:pPr>
    <w:rPr>
      <w:rFonts w:ascii="黑体" w:eastAsia="黑体"/>
      <w:szCs w:val="21"/>
    </w:rPr>
  </w:style>
  <w:style w:type="paragraph" w:customStyle="1" w:styleId="af2">
    <w:name w:val="附录表标题"/>
    <w:basedOn w:val="afa"/>
    <w:next w:val="aff7"/>
    <w:pPr>
      <w:numPr>
        <w:ilvl w:val="1"/>
        <w:numId w:val="9"/>
      </w:numPr>
      <w:tabs>
        <w:tab w:val="left" w:pos="180"/>
      </w:tabs>
      <w:spacing w:beforeLines="50" w:before="50" w:afterLines="50" w:after="50"/>
      <w:ind w:left="0" w:firstLine="0"/>
      <w:jc w:val="center"/>
    </w:pPr>
    <w:rPr>
      <w:rFonts w:ascii="黑体" w:eastAsia="黑体"/>
      <w:szCs w:val="21"/>
    </w:rPr>
  </w:style>
  <w:style w:type="paragraph" w:styleId="32">
    <w:name w:val="index 3"/>
    <w:basedOn w:val="afa"/>
    <w:next w:val="afa"/>
    <w:pPr>
      <w:ind w:left="630" w:hanging="210"/>
      <w:jc w:val="left"/>
    </w:pPr>
    <w:rPr>
      <w:rFonts w:ascii="Calibri" w:hAnsi="Calibri"/>
      <w:sz w:val="20"/>
      <w:szCs w:val="20"/>
    </w:rPr>
  </w:style>
  <w:style w:type="paragraph" w:customStyle="1" w:styleId="affff7">
    <w:name w:val="标准书眉_奇数页"/>
    <w:next w:val="afa"/>
    <w:pPr>
      <w:tabs>
        <w:tab w:val="center" w:pos="4154"/>
        <w:tab w:val="right" w:pos="8306"/>
      </w:tabs>
      <w:spacing w:after="220"/>
      <w:jc w:val="right"/>
    </w:pPr>
    <w:rPr>
      <w:rFonts w:ascii="黑体" w:eastAsia="黑体"/>
      <w:sz w:val="21"/>
      <w:szCs w:val="21"/>
      <w:lang w:val="en-US"/>
    </w:rPr>
  </w:style>
  <w:style w:type="paragraph" w:styleId="affff8">
    <w:name w:val="caption"/>
    <w:basedOn w:val="afa"/>
    <w:next w:val="afa"/>
    <w:qFormat/>
    <w:pPr>
      <w:spacing w:before="152" w:after="160"/>
    </w:pPr>
    <w:rPr>
      <w:rFonts w:ascii="Arial" w:eastAsia="黑体" w:hAnsi="Arial" w:cs="Arial"/>
      <w:sz w:val="20"/>
      <w:szCs w:val="20"/>
    </w:rPr>
  </w:style>
  <w:style w:type="paragraph" w:customStyle="1" w:styleId="affff9">
    <w:name w:val="条文脚注"/>
    <w:basedOn w:val="af"/>
    <w:pPr>
      <w:numPr>
        <w:numId w:val="0"/>
      </w:numPr>
      <w:tabs>
        <w:tab w:val="left" w:pos="0"/>
      </w:tabs>
      <w:jc w:val="both"/>
    </w:pPr>
  </w:style>
  <w:style w:type="paragraph" w:customStyle="1" w:styleId="affffa">
    <w:name w:val="封面标准代替信息"/>
    <w:pPr>
      <w:framePr w:w="9140" w:h="1242" w:hRule="exact" w:hSpace="284" w:wrap="around" w:vAnchor="page" w:hAnchor="page" w:x="1645" w:y="2910" w:anchorLock="1"/>
      <w:spacing w:before="57" w:line="280" w:lineRule="exact"/>
      <w:jc w:val="right"/>
    </w:pPr>
    <w:rPr>
      <w:rFonts w:ascii="宋体"/>
      <w:sz w:val="21"/>
      <w:szCs w:val="21"/>
      <w:lang w:val="en-US"/>
    </w:rPr>
  </w:style>
  <w:style w:type="paragraph" w:customStyle="1" w:styleId="a1">
    <w:name w:val="示例"/>
    <w:next w:val="affffb"/>
    <w:pPr>
      <w:widowControl w:val="0"/>
      <w:numPr>
        <w:numId w:val="10"/>
      </w:numPr>
      <w:jc w:val="both"/>
    </w:pPr>
    <w:rPr>
      <w:rFonts w:ascii="宋体"/>
      <w:sz w:val="18"/>
      <w:szCs w:val="18"/>
      <w:lang w:val="en-US"/>
    </w:rPr>
  </w:style>
  <w:style w:type="paragraph" w:customStyle="1" w:styleId="affffc">
    <w:name w:val="示例后文字"/>
    <w:basedOn w:val="aff7"/>
    <w:next w:val="aff7"/>
    <w:qFormat/>
    <w:pPr>
      <w:ind w:firstLine="360"/>
    </w:pPr>
    <w:rPr>
      <w:sz w:val="18"/>
    </w:rPr>
  </w:style>
  <w:style w:type="paragraph" w:customStyle="1" w:styleId="affffd">
    <w:name w:val="目次、标准名称标题"/>
    <w:basedOn w:val="afa"/>
    <w:next w:val="aff7"/>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styleId="90">
    <w:name w:val="index 9"/>
    <w:basedOn w:val="afa"/>
    <w:next w:val="afa"/>
    <w:pPr>
      <w:ind w:left="1890" w:hanging="210"/>
      <w:jc w:val="left"/>
    </w:pPr>
    <w:rPr>
      <w:rFonts w:ascii="Calibri" w:hAnsi="Calibri"/>
      <w:sz w:val="20"/>
      <w:szCs w:val="20"/>
    </w:rPr>
  </w:style>
  <w:style w:type="paragraph" w:styleId="affffe">
    <w:name w:val="Normal (Web)"/>
    <w:basedOn w:val="afa"/>
    <w:rPr>
      <w:sz w:val="24"/>
    </w:rPr>
  </w:style>
  <w:style w:type="paragraph" w:customStyle="1" w:styleId="a3">
    <w:name w:val="图表脚注说明"/>
    <w:basedOn w:val="afa"/>
    <w:pPr>
      <w:numPr>
        <w:numId w:val="11"/>
      </w:numPr>
    </w:pPr>
    <w:rPr>
      <w:rFonts w:ascii="宋体"/>
      <w:sz w:val="18"/>
      <w:szCs w:val="18"/>
    </w:rPr>
  </w:style>
  <w:style w:type="paragraph" w:customStyle="1" w:styleId="afffff">
    <w:name w:val="附录一级无"/>
    <w:basedOn w:val="afffff0"/>
    <w:pPr>
      <w:tabs>
        <w:tab w:val="clear" w:pos="360"/>
      </w:tabs>
      <w:spacing w:beforeLines="0" w:before="0" w:afterLines="0" w:after="0"/>
    </w:pPr>
    <w:rPr>
      <w:rFonts w:ascii="宋体" w:eastAsia="宋体"/>
      <w:szCs w:val="21"/>
    </w:rPr>
  </w:style>
  <w:style w:type="paragraph" w:customStyle="1" w:styleId="a">
    <w:name w:val="注×："/>
    <w:pPr>
      <w:widowControl w:val="0"/>
      <w:numPr>
        <w:numId w:val="12"/>
      </w:numPr>
      <w:autoSpaceDE w:val="0"/>
      <w:autoSpaceDN w:val="0"/>
      <w:jc w:val="both"/>
    </w:pPr>
    <w:rPr>
      <w:rFonts w:ascii="宋体"/>
      <w:sz w:val="18"/>
      <w:szCs w:val="18"/>
      <w:lang w:val="en-US"/>
    </w:rPr>
  </w:style>
  <w:style w:type="paragraph" w:customStyle="1" w:styleId="afffff1">
    <w:name w:val="封面标准英文名称"/>
    <w:basedOn w:val="afffe"/>
    <w:pPr>
      <w:framePr w:wrap="around"/>
      <w:spacing w:before="370" w:line="400" w:lineRule="exact"/>
    </w:pPr>
    <w:rPr>
      <w:rFonts w:ascii="Times New Roman"/>
      <w:sz w:val="28"/>
      <w:szCs w:val="28"/>
    </w:rPr>
  </w:style>
  <w:style w:type="paragraph" w:customStyle="1" w:styleId="afffff2">
    <w:name w:val="目次、索引正文"/>
    <w:pPr>
      <w:spacing w:line="320" w:lineRule="exact"/>
      <w:jc w:val="both"/>
    </w:pPr>
    <w:rPr>
      <w:rFonts w:ascii="宋体"/>
      <w:sz w:val="21"/>
      <w:lang w:val="en-US"/>
    </w:rPr>
  </w:style>
  <w:style w:type="paragraph" w:styleId="afffff3">
    <w:name w:val="endnote text"/>
    <w:basedOn w:val="afa"/>
    <w:semiHidden/>
    <w:pPr>
      <w:snapToGrid w:val="0"/>
      <w:jc w:val="left"/>
    </w:pPr>
  </w:style>
  <w:style w:type="paragraph" w:customStyle="1" w:styleId="afffff4">
    <w:name w:val="其他发布部门"/>
    <w:basedOn w:val="affff1"/>
    <w:pPr>
      <w:framePr w:wrap="around" w:y="15310"/>
      <w:spacing w:line="0" w:lineRule="atLeast"/>
    </w:pPr>
    <w:rPr>
      <w:rFonts w:ascii="黑体" w:eastAsia="黑体"/>
      <w:b w:val="0"/>
    </w:rPr>
  </w:style>
  <w:style w:type="paragraph" w:styleId="70">
    <w:name w:val="toc 7"/>
    <w:basedOn w:val="afa"/>
    <w:next w:val="afa"/>
    <w:semiHidden/>
    <w:pPr>
      <w:tabs>
        <w:tab w:val="right" w:leader="dot" w:pos="9241"/>
      </w:tabs>
      <w:ind w:firstLineChars="500" w:firstLine="505"/>
      <w:jc w:val="left"/>
    </w:pPr>
    <w:rPr>
      <w:rFonts w:ascii="宋体"/>
      <w:szCs w:val="21"/>
    </w:rPr>
  </w:style>
  <w:style w:type="paragraph" w:customStyle="1" w:styleId="12">
    <w:name w:val="封面标准号1"/>
    <w:pPr>
      <w:widowControl w:val="0"/>
      <w:kinsoku w:val="0"/>
      <w:overflowPunct w:val="0"/>
      <w:autoSpaceDE w:val="0"/>
      <w:autoSpaceDN w:val="0"/>
      <w:spacing w:before="308"/>
      <w:jc w:val="right"/>
      <w:textAlignment w:val="center"/>
    </w:pPr>
    <w:rPr>
      <w:sz w:val="28"/>
      <w:lang w:val="en-US"/>
    </w:rPr>
  </w:style>
  <w:style w:type="paragraph" w:customStyle="1" w:styleId="a2">
    <w:name w:val="正文图标题"/>
    <w:next w:val="aff7"/>
    <w:pPr>
      <w:numPr>
        <w:numId w:val="13"/>
      </w:numPr>
      <w:spacing w:beforeLines="50" w:before="156" w:afterLines="50" w:after="156"/>
      <w:jc w:val="center"/>
    </w:pPr>
    <w:rPr>
      <w:rFonts w:ascii="黑体" w:eastAsia="黑体"/>
      <w:sz w:val="21"/>
      <w:lang w:val="en-US"/>
    </w:rPr>
  </w:style>
  <w:style w:type="paragraph" w:customStyle="1" w:styleId="afffff5">
    <w:name w:val="附录三级无"/>
    <w:basedOn w:val="affff3"/>
    <w:pPr>
      <w:tabs>
        <w:tab w:val="clear" w:pos="360"/>
      </w:tabs>
      <w:spacing w:beforeLines="0" w:before="0" w:afterLines="0" w:after="0"/>
    </w:pPr>
    <w:rPr>
      <w:rFonts w:ascii="宋体" w:eastAsia="宋体"/>
      <w:szCs w:val="21"/>
    </w:rPr>
  </w:style>
  <w:style w:type="paragraph" w:customStyle="1" w:styleId="afffff6">
    <w:name w:val="三级条标题"/>
    <w:basedOn w:val="a7"/>
    <w:next w:val="aff7"/>
    <w:pPr>
      <w:numPr>
        <w:ilvl w:val="0"/>
        <w:numId w:val="0"/>
      </w:numPr>
      <w:outlineLvl w:val="4"/>
    </w:pPr>
  </w:style>
  <w:style w:type="paragraph" w:customStyle="1" w:styleId="afffff7">
    <w:name w:val="实施日期"/>
    <w:basedOn w:val="afffff8"/>
    <w:pPr>
      <w:framePr w:wrap="around" w:vAnchor="page" w:hAnchor="text"/>
      <w:jc w:val="right"/>
    </w:pPr>
  </w:style>
  <w:style w:type="paragraph" w:styleId="4">
    <w:name w:val="index 4"/>
    <w:basedOn w:val="afa"/>
    <w:next w:val="afa"/>
    <w:pPr>
      <w:ind w:left="840" w:hanging="210"/>
      <w:jc w:val="left"/>
    </w:pPr>
    <w:rPr>
      <w:rFonts w:ascii="Calibri" w:hAnsi="Calibri"/>
      <w:sz w:val="20"/>
      <w:szCs w:val="20"/>
    </w:rPr>
  </w:style>
  <w:style w:type="paragraph" w:styleId="afff0">
    <w:name w:val="Body Text Indent"/>
    <w:basedOn w:val="afa"/>
    <w:link w:val="afff"/>
    <w:pPr>
      <w:spacing w:after="120"/>
      <w:ind w:leftChars="200" w:left="420"/>
    </w:pPr>
  </w:style>
  <w:style w:type="paragraph" w:customStyle="1" w:styleId="af6">
    <w:name w:val="附录字母编号列项（一级）"/>
    <w:qFormat/>
    <w:pPr>
      <w:numPr>
        <w:numId w:val="1"/>
      </w:numPr>
      <w:tabs>
        <w:tab w:val="left" w:pos="839"/>
      </w:tabs>
    </w:pPr>
    <w:rPr>
      <w:rFonts w:ascii="宋体"/>
      <w:sz w:val="21"/>
      <w:lang w:val="en-US"/>
    </w:rPr>
  </w:style>
  <w:style w:type="paragraph" w:customStyle="1" w:styleId="afffff9">
    <w:name w:val="列项说明数字编号"/>
    <w:pPr>
      <w:ind w:leftChars="400" w:left="600" w:hangingChars="200" w:hanging="200"/>
    </w:pPr>
    <w:rPr>
      <w:rFonts w:ascii="宋体"/>
      <w:sz w:val="21"/>
      <w:lang w:val="en-US"/>
    </w:rPr>
  </w:style>
  <w:style w:type="paragraph" w:styleId="50">
    <w:name w:val="toc 5"/>
    <w:basedOn w:val="afa"/>
    <w:next w:val="afa"/>
    <w:semiHidden/>
    <w:pPr>
      <w:tabs>
        <w:tab w:val="right" w:leader="dot" w:pos="9241"/>
      </w:tabs>
      <w:ind w:firstLineChars="300" w:firstLine="300"/>
      <w:jc w:val="left"/>
    </w:pPr>
    <w:rPr>
      <w:rFonts w:ascii="宋体"/>
      <w:szCs w:val="21"/>
    </w:rPr>
  </w:style>
  <w:style w:type="paragraph" w:customStyle="1" w:styleId="a7">
    <w:name w:val="二级条标题"/>
    <w:basedOn w:val="a6"/>
    <w:next w:val="aff7"/>
    <w:pPr>
      <w:numPr>
        <w:ilvl w:val="2"/>
      </w:numPr>
      <w:spacing w:before="50" w:after="50"/>
      <w:outlineLvl w:val="3"/>
    </w:pPr>
  </w:style>
  <w:style w:type="paragraph" w:customStyle="1" w:styleId="afffffa">
    <w:name w:val="图标脚注说明"/>
    <w:basedOn w:val="aff7"/>
    <w:pPr>
      <w:ind w:left="840" w:firstLineChars="0" w:hanging="420"/>
    </w:pPr>
    <w:rPr>
      <w:sz w:val="18"/>
      <w:szCs w:val="18"/>
    </w:rPr>
  </w:style>
  <w:style w:type="paragraph" w:styleId="af">
    <w:name w:val="footnote text"/>
    <w:basedOn w:val="afa"/>
    <w:pPr>
      <w:numPr>
        <w:numId w:val="14"/>
      </w:numPr>
      <w:tabs>
        <w:tab w:val="left" w:pos="0"/>
      </w:tabs>
      <w:snapToGrid w:val="0"/>
      <w:jc w:val="left"/>
    </w:pPr>
    <w:rPr>
      <w:rFonts w:ascii="宋体"/>
      <w:sz w:val="18"/>
      <w:szCs w:val="18"/>
    </w:rPr>
  </w:style>
  <w:style w:type="paragraph" w:styleId="11">
    <w:name w:val="index 1"/>
    <w:basedOn w:val="afa"/>
    <w:next w:val="aff7"/>
    <w:pPr>
      <w:tabs>
        <w:tab w:val="right" w:leader="dot" w:pos="9299"/>
      </w:tabs>
      <w:jc w:val="left"/>
    </w:pPr>
    <w:rPr>
      <w:rFonts w:ascii="宋体"/>
      <w:szCs w:val="21"/>
    </w:rPr>
  </w:style>
  <w:style w:type="paragraph" w:customStyle="1" w:styleId="aff7">
    <w:name w:val="段"/>
    <w:link w:val="Char"/>
    <w:qFormat/>
    <w:pPr>
      <w:tabs>
        <w:tab w:val="center" w:pos="4201"/>
        <w:tab w:val="right" w:leader="dot" w:pos="9298"/>
      </w:tabs>
      <w:autoSpaceDE w:val="0"/>
      <w:autoSpaceDN w:val="0"/>
      <w:ind w:firstLineChars="200" w:firstLine="420"/>
      <w:jc w:val="both"/>
    </w:pPr>
    <w:rPr>
      <w:rFonts w:ascii="宋体"/>
      <w:sz w:val="21"/>
      <w:lang w:val="en-US"/>
    </w:rPr>
  </w:style>
  <w:style w:type="paragraph" w:customStyle="1" w:styleId="afffffb">
    <w:name w:val="参考文献、索引标题"/>
    <w:basedOn w:val="afa"/>
    <w:next w:val="aff7"/>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a">
    <w:name w:val="四级条标题"/>
    <w:basedOn w:val="afffff6"/>
    <w:next w:val="aff7"/>
    <w:pPr>
      <w:outlineLvl w:val="5"/>
    </w:pPr>
  </w:style>
  <w:style w:type="paragraph" w:customStyle="1" w:styleId="af9">
    <w:name w:val="字母编号列项（一级）"/>
    <w:pPr>
      <w:numPr>
        <w:numId w:val="15"/>
      </w:numPr>
      <w:jc w:val="both"/>
    </w:pPr>
    <w:rPr>
      <w:rFonts w:ascii="宋体"/>
      <w:sz w:val="21"/>
      <w:lang w:val="en-US"/>
    </w:rPr>
  </w:style>
  <w:style w:type="paragraph" w:customStyle="1" w:styleId="afffffc">
    <w:name w:val="标准书脚_奇数页"/>
    <w:pPr>
      <w:spacing w:before="120"/>
      <w:ind w:right="198"/>
      <w:jc w:val="right"/>
    </w:pPr>
    <w:rPr>
      <w:rFonts w:ascii="宋体"/>
      <w:sz w:val="18"/>
      <w:szCs w:val="18"/>
      <w:lang w:val="en-US"/>
    </w:rPr>
  </w:style>
  <w:style w:type="paragraph" w:styleId="40">
    <w:name w:val="toc 4"/>
    <w:basedOn w:val="afa"/>
    <w:next w:val="afa"/>
    <w:uiPriority w:val="39"/>
    <w:pPr>
      <w:tabs>
        <w:tab w:val="right" w:leader="dot" w:pos="9241"/>
      </w:tabs>
      <w:ind w:firstLineChars="200" w:firstLine="198"/>
      <w:jc w:val="left"/>
    </w:pPr>
    <w:rPr>
      <w:rFonts w:ascii="宋体"/>
      <w:szCs w:val="21"/>
    </w:rPr>
  </w:style>
  <w:style w:type="paragraph" w:customStyle="1" w:styleId="afffd">
    <w:name w:val="附录二级条标题"/>
    <w:basedOn w:val="afa"/>
    <w:next w:val="aff7"/>
    <w:pPr>
      <w:widowControl/>
      <w:tabs>
        <w:tab w:val="left" w:pos="360"/>
      </w:tabs>
      <w:wordWrap w:val="0"/>
      <w:overflowPunct w:val="0"/>
      <w:autoSpaceDE w:val="0"/>
      <w:autoSpaceDN w:val="0"/>
      <w:spacing w:beforeLines="50" w:before="50" w:afterLines="50" w:after="50"/>
      <w:textAlignment w:val="baseline"/>
      <w:outlineLvl w:val="3"/>
    </w:pPr>
    <w:rPr>
      <w:rFonts w:ascii="黑体" w:eastAsia="黑体"/>
      <w:kern w:val="21"/>
      <w:szCs w:val="20"/>
    </w:rPr>
  </w:style>
  <w:style w:type="paragraph" w:styleId="13">
    <w:name w:val="toc 1"/>
    <w:basedOn w:val="afa"/>
    <w:next w:val="afa"/>
    <w:uiPriority w:val="39"/>
    <w:pPr>
      <w:tabs>
        <w:tab w:val="right" w:leader="dot" w:pos="9241"/>
      </w:tabs>
      <w:spacing w:beforeLines="25" w:before="78" w:afterLines="25" w:after="78"/>
      <w:jc w:val="center"/>
    </w:pPr>
    <w:rPr>
      <w:rFonts w:ascii="黑体" w:eastAsia="黑体" w:hAnsi="黑体"/>
      <w:sz w:val="32"/>
      <w:szCs w:val="32"/>
    </w:rPr>
  </w:style>
  <w:style w:type="paragraph" w:customStyle="1" w:styleId="afffffd">
    <w:name w:val="终结线"/>
    <w:basedOn w:val="afa"/>
    <w:pPr>
      <w:framePr w:hSpace="181" w:vSpace="181" w:wrap="around" w:vAnchor="text" w:hAnchor="margin" w:xAlign="center" w:y="285"/>
    </w:pPr>
  </w:style>
  <w:style w:type="paragraph" w:customStyle="1" w:styleId="25">
    <w:name w:val="封面标准文稿类别2"/>
    <w:basedOn w:val="afffffe"/>
    <w:pPr>
      <w:framePr w:wrap="around" w:y="4469"/>
    </w:pPr>
  </w:style>
  <w:style w:type="paragraph" w:customStyle="1" w:styleId="ae">
    <w:name w:val="列项◆（三级）"/>
    <w:basedOn w:val="afa"/>
    <w:pPr>
      <w:numPr>
        <w:ilvl w:val="2"/>
        <w:numId w:val="3"/>
      </w:numPr>
      <w:tabs>
        <w:tab w:val="left" w:pos="1678"/>
      </w:tabs>
    </w:pPr>
    <w:rPr>
      <w:rFonts w:ascii="宋体"/>
      <w:szCs w:val="21"/>
    </w:rPr>
  </w:style>
  <w:style w:type="paragraph" w:customStyle="1" w:styleId="af1">
    <w:name w:val="附录表标号"/>
    <w:basedOn w:val="afa"/>
    <w:next w:val="aff7"/>
    <w:pPr>
      <w:numPr>
        <w:numId w:val="9"/>
      </w:numPr>
      <w:tabs>
        <w:tab w:val="clear" w:pos="0"/>
      </w:tabs>
      <w:spacing w:line="14" w:lineRule="exact"/>
      <w:ind w:left="811" w:hanging="448"/>
      <w:jc w:val="center"/>
      <w:outlineLvl w:val="0"/>
    </w:pPr>
    <w:rPr>
      <w:color w:val="FFFFFF"/>
    </w:rPr>
  </w:style>
  <w:style w:type="paragraph" w:customStyle="1" w:styleId="affffff">
    <w:name w:val="其他实施日期"/>
    <w:basedOn w:val="afffff7"/>
    <w:pPr>
      <w:framePr w:wrap="around"/>
    </w:pPr>
  </w:style>
  <w:style w:type="paragraph" w:customStyle="1" w:styleId="26">
    <w:name w:val="封面标准英文名称2"/>
    <w:basedOn w:val="afffff1"/>
    <w:pPr>
      <w:framePr w:wrap="around" w:y="4469"/>
    </w:pPr>
  </w:style>
  <w:style w:type="paragraph" w:customStyle="1" w:styleId="afffff8">
    <w:name w:val="发布日期"/>
    <w:pPr>
      <w:framePr w:w="3997" w:h="471" w:hRule="exact" w:vSpace="181" w:wrap="around" w:hAnchor="page" w:x="7089" w:y="14097" w:anchorLock="1"/>
    </w:pPr>
    <w:rPr>
      <w:rFonts w:eastAsia="黑体"/>
      <w:sz w:val="28"/>
      <w:lang w:val="en-US"/>
    </w:rPr>
  </w:style>
  <w:style w:type="paragraph" w:customStyle="1" w:styleId="affff5">
    <w:name w:val="附录四级条标题"/>
    <w:basedOn w:val="affff3"/>
    <w:next w:val="aff7"/>
    <w:pPr>
      <w:numPr>
        <w:ilvl w:val="5"/>
      </w:numPr>
      <w:outlineLvl w:val="5"/>
    </w:pPr>
  </w:style>
  <w:style w:type="paragraph" w:customStyle="1" w:styleId="affffff0">
    <w:name w:val="二级无"/>
    <w:basedOn w:val="a7"/>
    <w:pPr>
      <w:spacing w:beforeLines="0" w:before="0" w:afterLines="0" w:after="0"/>
    </w:pPr>
    <w:rPr>
      <w:rFonts w:ascii="宋体" w:eastAsia="宋体"/>
    </w:rPr>
  </w:style>
  <w:style w:type="paragraph" w:customStyle="1" w:styleId="affffff1">
    <w:name w:val="标准书脚_偶数页"/>
    <w:pPr>
      <w:spacing w:before="120"/>
      <w:ind w:left="221"/>
    </w:pPr>
    <w:rPr>
      <w:rFonts w:ascii="宋体"/>
      <w:sz w:val="18"/>
      <w:szCs w:val="18"/>
      <w:lang w:val="en-US"/>
    </w:rPr>
  </w:style>
  <w:style w:type="paragraph" w:customStyle="1" w:styleId="affffff2">
    <w:name w:val="封面正文"/>
    <w:pPr>
      <w:jc w:val="both"/>
    </w:pPr>
    <w:rPr>
      <w:lang w:val="en-US"/>
    </w:rPr>
  </w:style>
  <w:style w:type="paragraph" w:customStyle="1" w:styleId="27">
    <w:name w:val="封面一致性程度标识2"/>
    <w:basedOn w:val="affffff3"/>
    <w:pPr>
      <w:framePr w:wrap="around" w:y="4469"/>
    </w:pPr>
  </w:style>
  <w:style w:type="paragraph" w:customStyle="1" w:styleId="affffff3">
    <w:name w:val="封面一致性程度标识"/>
    <w:basedOn w:val="afffff1"/>
    <w:pPr>
      <w:framePr w:wrap="around"/>
      <w:spacing w:before="440"/>
    </w:pPr>
    <w:rPr>
      <w:rFonts w:ascii="宋体" w:eastAsia="宋体"/>
    </w:rPr>
  </w:style>
  <w:style w:type="paragraph" w:customStyle="1" w:styleId="affffff4">
    <w:name w:val="正文公式编号制表符"/>
    <w:basedOn w:val="aff7"/>
    <w:next w:val="aff7"/>
    <w:qFormat/>
    <w:pPr>
      <w:ind w:firstLineChars="0" w:firstLine="0"/>
    </w:pPr>
  </w:style>
  <w:style w:type="paragraph" w:customStyle="1" w:styleId="affffff5">
    <w:name w:val="图的脚注"/>
    <w:next w:val="aff7"/>
    <w:qFormat/>
    <w:pPr>
      <w:widowControl w:val="0"/>
      <w:ind w:leftChars="200" w:left="840" w:hangingChars="200" w:hanging="420"/>
      <w:jc w:val="both"/>
    </w:pPr>
    <w:rPr>
      <w:rFonts w:ascii="宋体"/>
      <w:sz w:val="18"/>
      <w:lang w:val="en-US"/>
    </w:rPr>
  </w:style>
  <w:style w:type="paragraph" w:customStyle="1" w:styleId="affffff6">
    <w:name w:val="其他标准称谓"/>
    <w:next w:val="afa"/>
    <w:pPr>
      <w:framePr w:hSpace="181" w:vSpace="181" w:wrap="around" w:vAnchor="page" w:hAnchor="page" w:x="1419" w:y="2286" w:anchorLock="1"/>
      <w:spacing w:line="0" w:lineRule="atLeast"/>
      <w:jc w:val="distribute"/>
    </w:pPr>
    <w:rPr>
      <w:rFonts w:ascii="黑体" w:eastAsia="黑体" w:hAnsi="宋体"/>
      <w:spacing w:val="-40"/>
      <w:sz w:val="48"/>
      <w:szCs w:val="52"/>
      <w:lang w:val="en-US"/>
    </w:rPr>
  </w:style>
  <w:style w:type="paragraph" w:customStyle="1" w:styleId="28">
    <w:name w:val="封面标准名称2"/>
    <w:basedOn w:val="afffe"/>
    <w:pPr>
      <w:framePr w:wrap="around" w:y="4469"/>
      <w:spacing w:beforeLines="630" w:before="630"/>
    </w:pPr>
  </w:style>
  <w:style w:type="paragraph" w:customStyle="1" w:styleId="affff6">
    <w:name w:val="封面标准文稿编辑信息"/>
    <w:basedOn w:val="afffffe"/>
    <w:pPr>
      <w:framePr w:wrap="around"/>
      <w:spacing w:before="180" w:line="180" w:lineRule="exact"/>
    </w:pPr>
    <w:rPr>
      <w:sz w:val="21"/>
    </w:rPr>
  </w:style>
  <w:style w:type="paragraph" w:customStyle="1" w:styleId="afffffe">
    <w:name w:val="封面标准文稿类别"/>
    <w:basedOn w:val="affffff3"/>
    <w:pPr>
      <w:framePr w:wrap="around"/>
      <w:spacing w:after="160" w:line="240" w:lineRule="auto"/>
    </w:pPr>
    <w:rPr>
      <w:sz w:val="24"/>
    </w:rPr>
  </w:style>
  <w:style w:type="paragraph" w:customStyle="1" w:styleId="afff1">
    <w:name w:val="附录公式"/>
    <w:basedOn w:val="aff7"/>
    <w:next w:val="aff7"/>
    <w:link w:val="Char1"/>
    <w:qFormat/>
  </w:style>
  <w:style w:type="paragraph" w:customStyle="1" w:styleId="affffff7">
    <w:name w:val="前言、引言标题"/>
    <w:next w:val="aff7"/>
    <w:pPr>
      <w:keepNext/>
      <w:pageBreakBefore/>
      <w:shd w:val="clear" w:color="FFFFFF" w:fill="FFFFFF"/>
      <w:spacing w:before="640" w:after="560"/>
      <w:jc w:val="center"/>
      <w:outlineLvl w:val="0"/>
    </w:pPr>
    <w:rPr>
      <w:rFonts w:ascii="黑体" w:eastAsia="黑体"/>
      <w:sz w:val="32"/>
      <w:lang w:val="en-US"/>
    </w:rPr>
  </w:style>
  <w:style w:type="paragraph" w:customStyle="1" w:styleId="affffb">
    <w:name w:val="示例内容"/>
    <w:pPr>
      <w:ind w:firstLineChars="200" w:firstLine="200"/>
    </w:pPr>
    <w:rPr>
      <w:rFonts w:ascii="宋体"/>
      <w:sz w:val="18"/>
      <w:szCs w:val="18"/>
      <w:lang w:val="en-US"/>
    </w:rPr>
  </w:style>
  <w:style w:type="paragraph" w:styleId="TOC">
    <w:name w:val="TOC Heading"/>
    <w:basedOn w:val="1"/>
    <w:next w:val="afa"/>
    <w:uiPriority w:val="39"/>
    <w:qFormat/>
    <w:pPr>
      <w:widowControl/>
      <w:spacing w:before="240" w:after="0" w:line="259" w:lineRule="auto"/>
      <w:jc w:val="left"/>
      <w:outlineLvl w:val="9"/>
    </w:pPr>
    <w:rPr>
      <w:rFonts w:ascii="等线 Light" w:eastAsia="等线 Light" w:hAnsi="等线 Light"/>
      <w:b w:val="0"/>
      <w:bCs w:val="0"/>
      <w:color w:val="2E74B5"/>
      <w:kern w:val="0"/>
      <w:sz w:val="32"/>
      <w:szCs w:val="32"/>
    </w:rPr>
  </w:style>
  <w:style w:type="paragraph" w:customStyle="1" w:styleId="afffff0">
    <w:name w:val="附录一级条标题"/>
    <w:basedOn w:val="af5"/>
    <w:next w:val="aff7"/>
    <w:pPr>
      <w:numPr>
        <w:ilvl w:val="0"/>
        <w:numId w:val="0"/>
      </w:numPr>
      <w:autoSpaceDN w:val="0"/>
      <w:spacing w:beforeLines="50" w:before="50" w:afterLines="50" w:after="50"/>
      <w:outlineLvl w:val="2"/>
    </w:pPr>
  </w:style>
  <w:style w:type="paragraph" w:customStyle="1" w:styleId="affffff8">
    <w:name w:val="文献分类号"/>
    <w:pPr>
      <w:framePr w:hSpace="180" w:vSpace="180" w:wrap="around" w:hAnchor="margin" w:y="1" w:anchorLock="1"/>
      <w:widowControl w:val="0"/>
      <w:textAlignment w:val="center"/>
    </w:pPr>
    <w:rPr>
      <w:rFonts w:ascii="黑体" w:eastAsia="黑体"/>
      <w:sz w:val="21"/>
      <w:szCs w:val="21"/>
      <w:lang w:val="en-US"/>
    </w:rPr>
  </w:style>
  <w:style w:type="paragraph" w:customStyle="1" w:styleId="ad">
    <w:name w:val="列项●（二级）"/>
    <w:pPr>
      <w:numPr>
        <w:ilvl w:val="1"/>
        <w:numId w:val="3"/>
      </w:numPr>
      <w:tabs>
        <w:tab w:val="left" w:pos="760"/>
        <w:tab w:val="left" w:pos="840"/>
      </w:tabs>
      <w:jc w:val="both"/>
    </w:pPr>
    <w:rPr>
      <w:rFonts w:ascii="宋体"/>
      <w:sz w:val="21"/>
      <w:lang w:val="en-US"/>
    </w:rPr>
  </w:style>
  <w:style w:type="paragraph" w:customStyle="1" w:styleId="affffff9">
    <w:name w:val="其他标准标志"/>
    <w:basedOn w:val="affffffa"/>
    <w:pPr>
      <w:framePr w:w="6101" w:wrap="around" w:vAnchor="page" w:hAnchor="page" w:x="4673" w:y="942"/>
    </w:pPr>
    <w:rPr>
      <w:w w:val="130"/>
    </w:rPr>
  </w:style>
  <w:style w:type="paragraph" w:customStyle="1" w:styleId="affffffa">
    <w:name w:val="标准标志"/>
    <w:next w:val="afa"/>
    <w:pPr>
      <w:framePr w:w="2546" w:h="1389" w:hRule="exact" w:hSpace="181" w:vSpace="181" w:wrap="around" w:hAnchor="margin" w:x="6522" w:y="398" w:anchorLock="1"/>
      <w:shd w:val="solid" w:color="FFFFFF" w:fill="FFFFFF"/>
      <w:spacing w:line="0" w:lineRule="atLeast"/>
      <w:jc w:val="right"/>
    </w:pPr>
    <w:rPr>
      <w:b/>
      <w:w w:val="170"/>
      <w:sz w:val="96"/>
      <w:szCs w:val="96"/>
      <w:lang w:val="en-US"/>
    </w:rPr>
  </w:style>
  <w:style w:type="paragraph" w:customStyle="1" w:styleId="af3">
    <w:name w:val="正文表标题"/>
    <w:next w:val="aff7"/>
    <w:pPr>
      <w:numPr>
        <w:numId w:val="16"/>
      </w:numPr>
      <w:spacing w:beforeLines="50" w:before="156" w:afterLines="50" w:after="156"/>
      <w:jc w:val="center"/>
    </w:pPr>
    <w:rPr>
      <w:rFonts w:ascii="黑体" w:eastAsia="黑体"/>
      <w:sz w:val="21"/>
      <w:lang w:val="en-US"/>
    </w:rPr>
  </w:style>
  <w:style w:type="paragraph" w:customStyle="1" w:styleId="a5">
    <w:name w:val="章标题"/>
    <w:next w:val="aff7"/>
    <w:pPr>
      <w:numPr>
        <w:numId w:val="4"/>
      </w:numPr>
      <w:spacing w:beforeLines="100" w:before="312" w:afterLines="100" w:after="312"/>
      <w:jc w:val="both"/>
      <w:outlineLvl w:val="1"/>
    </w:pPr>
    <w:rPr>
      <w:rFonts w:ascii="黑体" w:eastAsia="黑体"/>
      <w:sz w:val="21"/>
      <w:lang w:val="en-US"/>
    </w:rPr>
  </w:style>
  <w:style w:type="paragraph" w:customStyle="1" w:styleId="a8">
    <w:name w:val="注：（正文）"/>
    <w:basedOn w:val="af8"/>
    <w:next w:val="aff7"/>
    <w:pPr>
      <w:numPr>
        <w:numId w:val="17"/>
      </w:numPr>
    </w:pPr>
  </w:style>
  <w:style w:type="paragraph" w:customStyle="1" w:styleId="affffffb">
    <w:name w:val="标准书眉_偶数页"/>
    <w:basedOn w:val="affff7"/>
    <w:next w:val="afa"/>
    <w:pPr>
      <w:jc w:val="left"/>
    </w:pPr>
  </w:style>
  <w:style w:type="paragraph" w:customStyle="1" w:styleId="affffffc">
    <w:name w:val="其他发布日期"/>
    <w:basedOn w:val="afffff8"/>
    <w:pPr>
      <w:framePr w:wrap="around" w:vAnchor="page" w:hAnchor="text" w:x="1419"/>
    </w:pPr>
  </w:style>
  <w:style w:type="paragraph" w:customStyle="1" w:styleId="af0">
    <w:name w:val="示例×："/>
    <w:basedOn w:val="a5"/>
    <w:qFormat/>
    <w:pPr>
      <w:numPr>
        <w:numId w:val="18"/>
      </w:numPr>
      <w:spacing w:beforeLines="0" w:before="0" w:afterLines="0" w:after="0"/>
      <w:outlineLvl w:val="9"/>
    </w:pPr>
    <w:rPr>
      <w:rFonts w:ascii="宋体" w:eastAsia="宋体"/>
      <w:sz w:val="18"/>
      <w:szCs w:val="18"/>
    </w:rPr>
  </w:style>
  <w:style w:type="paragraph" w:customStyle="1" w:styleId="a0">
    <w:name w:val="首示例"/>
    <w:next w:val="aff7"/>
    <w:link w:val="Char0"/>
    <w:qFormat/>
    <w:pPr>
      <w:numPr>
        <w:numId w:val="19"/>
      </w:numPr>
      <w:tabs>
        <w:tab w:val="left" w:pos="360"/>
      </w:tabs>
      <w:ind w:firstLine="0"/>
    </w:pPr>
    <w:rPr>
      <w:rFonts w:ascii="宋体" w:hAnsi="宋体"/>
      <w:kern w:val="2"/>
      <w:sz w:val="18"/>
      <w:szCs w:val="18"/>
      <w:lang w:val="en-US"/>
    </w:rPr>
  </w:style>
  <w:style w:type="paragraph" w:customStyle="1" w:styleId="affffffd">
    <w:name w:val="附录标题"/>
    <w:basedOn w:val="aff7"/>
    <w:next w:val="aff7"/>
    <w:pPr>
      <w:ind w:firstLineChars="0" w:firstLine="0"/>
      <w:jc w:val="center"/>
    </w:pPr>
    <w:rPr>
      <w:rFonts w:ascii="黑体" w:eastAsia="黑体"/>
    </w:rPr>
  </w:style>
  <w:style w:type="paragraph" w:customStyle="1" w:styleId="affffffe">
    <w:name w:val="附录四级无"/>
    <w:basedOn w:val="affff5"/>
    <w:pPr>
      <w:tabs>
        <w:tab w:val="clear" w:pos="360"/>
      </w:tabs>
      <w:spacing w:beforeLines="0" w:before="0" w:afterLines="0" w:after="0"/>
    </w:pPr>
    <w:rPr>
      <w:rFonts w:ascii="宋体" w:eastAsia="宋体"/>
      <w:szCs w:val="21"/>
    </w:rPr>
  </w:style>
  <w:style w:type="paragraph" w:customStyle="1" w:styleId="afffffff">
    <w:name w:val="附录公式编号制表符"/>
    <w:basedOn w:val="afa"/>
    <w:next w:val="aff7"/>
    <w:qFormat/>
    <w:pPr>
      <w:widowControl/>
      <w:tabs>
        <w:tab w:val="center" w:pos="4201"/>
        <w:tab w:val="right" w:leader="dot" w:pos="9298"/>
      </w:tabs>
      <w:autoSpaceDE w:val="0"/>
      <w:autoSpaceDN w:val="0"/>
    </w:pPr>
    <w:rPr>
      <w:rFonts w:ascii="宋体"/>
      <w:kern w:val="0"/>
      <w:szCs w:val="20"/>
      <w:lang w:val="en-GB"/>
    </w:rPr>
  </w:style>
  <w:style w:type="paragraph" w:customStyle="1" w:styleId="afffffff0">
    <w:name w:val="列项说明"/>
    <w:basedOn w:val="afa"/>
    <w:pPr>
      <w:adjustRightInd w:val="0"/>
      <w:spacing w:line="320" w:lineRule="exact"/>
      <w:ind w:leftChars="200" w:left="400" w:hangingChars="200" w:hanging="200"/>
      <w:jc w:val="left"/>
      <w:textAlignment w:val="baseline"/>
    </w:pPr>
    <w:rPr>
      <w:rFonts w:ascii="宋体"/>
      <w:kern w:val="0"/>
      <w:szCs w:val="20"/>
    </w:rPr>
  </w:style>
  <w:style w:type="paragraph" w:customStyle="1" w:styleId="af4">
    <w:name w:val="附录标识"/>
    <w:basedOn w:val="afa"/>
    <w:next w:val="aff7"/>
    <w:pPr>
      <w:keepNext/>
      <w:widowControl/>
      <w:numPr>
        <w:numId w:val="7"/>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fff1">
    <w:name w:val="附录五级无"/>
    <w:basedOn w:val="affff4"/>
    <w:pPr>
      <w:tabs>
        <w:tab w:val="clear" w:pos="360"/>
      </w:tabs>
      <w:spacing w:beforeLines="0" w:before="0" w:afterLines="0" w:after="0"/>
    </w:pPr>
    <w:rPr>
      <w:rFonts w:ascii="宋体" w:eastAsia="宋体"/>
      <w:szCs w:val="21"/>
    </w:rPr>
  </w:style>
  <w:style w:type="paragraph" w:customStyle="1" w:styleId="afffffff2">
    <w:name w:val="三级无"/>
    <w:basedOn w:val="afffff6"/>
    <w:pPr>
      <w:spacing w:beforeLines="0" w:before="0" w:afterLines="0" w:after="0"/>
    </w:pPr>
    <w:rPr>
      <w:rFonts w:ascii="宋体" w:eastAsia="宋体"/>
    </w:rPr>
  </w:style>
  <w:style w:type="paragraph" w:customStyle="1" w:styleId="afffffff3">
    <w:name w:val="标准书眉一"/>
    <w:pPr>
      <w:jc w:val="both"/>
    </w:pPr>
    <w:rPr>
      <w:lang w:val="en-US"/>
    </w:rPr>
  </w:style>
  <w:style w:type="paragraph" w:customStyle="1" w:styleId="afffffff4">
    <w:name w:val="编号列项（三级）"/>
    <w:rPr>
      <w:rFonts w:ascii="宋体"/>
      <w:sz w:val="21"/>
      <w:lang w:val="en-US"/>
    </w:rPr>
  </w:style>
  <w:style w:type="paragraph" w:styleId="afffffff5">
    <w:name w:val="Revision"/>
    <w:uiPriority w:val="99"/>
    <w:unhideWhenUsed/>
    <w:rPr>
      <w:kern w:val="2"/>
      <w:sz w:val="21"/>
      <w:szCs w:val="24"/>
      <w:lang w:val="en-US"/>
    </w:rPr>
  </w:style>
  <w:style w:type="paragraph" w:styleId="afffffff6">
    <w:name w:val="List Paragraph"/>
    <w:basedOn w:val="afa"/>
    <w:uiPriority w:val="1"/>
    <w:qFormat/>
    <w:pPr>
      <w:autoSpaceDE w:val="0"/>
      <w:autoSpaceDN w:val="0"/>
      <w:adjustRightInd w:val="0"/>
      <w:ind w:left="218" w:hanging="526"/>
      <w:jc w:val="left"/>
    </w:pPr>
    <w:rPr>
      <w:rFonts w:ascii="宋体" w:cs="宋体"/>
      <w:kern w:val="0"/>
      <w:sz w:val="24"/>
    </w:rPr>
  </w:style>
  <w:style w:type="paragraph" w:customStyle="1" w:styleId="TableParagraph">
    <w:name w:val="Table Paragraph"/>
    <w:basedOn w:val="afa"/>
    <w:uiPriority w:val="1"/>
    <w:qFormat/>
    <w:pPr>
      <w:autoSpaceDE w:val="0"/>
      <w:autoSpaceDN w:val="0"/>
      <w:adjustRightInd w:val="0"/>
      <w:spacing w:before="1"/>
      <w:ind w:left="5"/>
      <w:jc w:val="center"/>
    </w:pPr>
    <w:rPr>
      <w:rFonts w:ascii="宋体" w:cs="宋体"/>
      <w:kern w:val="0"/>
      <w:sz w:val="24"/>
    </w:rPr>
  </w:style>
  <w:style w:type="table" w:styleId="afffffff7">
    <w:name w:val="Table Grid"/>
    <w:basedOn w:val="afc"/>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0">
    <w:name w:val="标题 3 字符"/>
    <w:basedOn w:val="afb"/>
    <w:link w:val="3"/>
    <w:semiHidden/>
    <w:rsid w:val="0066274A"/>
    <w:rPr>
      <w:rFonts w:asciiTheme="majorHAnsi" w:eastAsiaTheme="majorEastAsia" w:hAnsiTheme="majorHAnsi" w:cstheme="majorBidi"/>
      <w:color w:val="1F3763" w:themeColor="accent1" w:themeShade="7F"/>
      <w:kern w:val="2"/>
      <w:sz w:val="24"/>
      <w:szCs w:val="24"/>
      <w:lang w:val="en-US"/>
    </w:rPr>
  </w:style>
  <w:style w:type="character" w:customStyle="1" w:styleId="UnresolvedMention">
    <w:name w:val="Unresolved Mention"/>
    <w:basedOn w:val="afb"/>
    <w:uiPriority w:val="99"/>
    <w:semiHidden/>
    <w:unhideWhenUsed/>
    <w:rsid w:val="007E61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95929">
      <w:bodyDiv w:val="1"/>
      <w:marLeft w:val="0"/>
      <w:marRight w:val="0"/>
      <w:marTop w:val="0"/>
      <w:marBottom w:val="0"/>
      <w:divBdr>
        <w:top w:val="none" w:sz="0" w:space="0" w:color="auto"/>
        <w:left w:val="none" w:sz="0" w:space="0" w:color="auto"/>
        <w:bottom w:val="none" w:sz="0" w:space="0" w:color="auto"/>
        <w:right w:val="none" w:sz="0" w:space="0" w:color="auto"/>
      </w:divBdr>
    </w:div>
    <w:div w:id="364137926">
      <w:bodyDiv w:val="1"/>
      <w:marLeft w:val="0"/>
      <w:marRight w:val="0"/>
      <w:marTop w:val="0"/>
      <w:marBottom w:val="0"/>
      <w:divBdr>
        <w:top w:val="none" w:sz="0" w:space="0" w:color="auto"/>
        <w:left w:val="none" w:sz="0" w:space="0" w:color="auto"/>
        <w:bottom w:val="none" w:sz="0" w:space="0" w:color="auto"/>
        <w:right w:val="none" w:sz="0" w:space="0" w:color="auto"/>
      </w:divBdr>
    </w:div>
    <w:div w:id="614021569">
      <w:bodyDiv w:val="1"/>
      <w:marLeft w:val="0"/>
      <w:marRight w:val="0"/>
      <w:marTop w:val="0"/>
      <w:marBottom w:val="0"/>
      <w:divBdr>
        <w:top w:val="none" w:sz="0" w:space="0" w:color="auto"/>
        <w:left w:val="none" w:sz="0" w:space="0" w:color="auto"/>
        <w:bottom w:val="none" w:sz="0" w:space="0" w:color="auto"/>
        <w:right w:val="none" w:sz="0" w:space="0" w:color="auto"/>
      </w:divBdr>
    </w:div>
    <w:div w:id="654336825">
      <w:bodyDiv w:val="1"/>
      <w:marLeft w:val="0"/>
      <w:marRight w:val="0"/>
      <w:marTop w:val="0"/>
      <w:marBottom w:val="0"/>
      <w:divBdr>
        <w:top w:val="none" w:sz="0" w:space="0" w:color="auto"/>
        <w:left w:val="none" w:sz="0" w:space="0" w:color="auto"/>
        <w:bottom w:val="none" w:sz="0" w:space="0" w:color="auto"/>
        <w:right w:val="none" w:sz="0" w:space="0" w:color="auto"/>
      </w:divBdr>
    </w:div>
    <w:div w:id="728723941">
      <w:bodyDiv w:val="1"/>
      <w:marLeft w:val="0"/>
      <w:marRight w:val="0"/>
      <w:marTop w:val="0"/>
      <w:marBottom w:val="0"/>
      <w:divBdr>
        <w:top w:val="none" w:sz="0" w:space="0" w:color="auto"/>
        <w:left w:val="none" w:sz="0" w:space="0" w:color="auto"/>
        <w:bottom w:val="none" w:sz="0" w:space="0" w:color="auto"/>
        <w:right w:val="none" w:sz="0" w:space="0" w:color="auto"/>
      </w:divBdr>
    </w:div>
    <w:div w:id="746611144">
      <w:bodyDiv w:val="1"/>
      <w:marLeft w:val="0"/>
      <w:marRight w:val="0"/>
      <w:marTop w:val="0"/>
      <w:marBottom w:val="0"/>
      <w:divBdr>
        <w:top w:val="none" w:sz="0" w:space="0" w:color="auto"/>
        <w:left w:val="none" w:sz="0" w:space="0" w:color="auto"/>
        <w:bottom w:val="none" w:sz="0" w:space="0" w:color="auto"/>
        <w:right w:val="none" w:sz="0" w:space="0" w:color="auto"/>
      </w:divBdr>
    </w:div>
    <w:div w:id="1076979204">
      <w:bodyDiv w:val="1"/>
      <w:marLeft w:val="0"/>
      <w:marRight w:val="0"/>
      <w:marTop w:val="0"/>
      <w:marBottom w:val="0"/>
      <w:divBdr>
        <w:top w:val="none" w:sz="0" w:space="0" w:color="auto"/>
        <w:left w:val="none" w:sz="0" w:space="0" w:color="auto"/>
        <w:bottom w:val="none" w:sz="0" w:space="0" w:color="auto"/>
        <w:right w:val="none" w:sz="0" w:space="0" w:color="auto"/>
      </w:divBdr>
    </w:div>
    <w:div w:id="1179081998">
      <w:bodyDiv w:val="1"/>
      <w:marLeft w:val="0"/>
      <w:marRight w:val="0"/>
      <w:marTop w:val="0"/>
      <w:marBottom w:val="0"/>
      <w:divBdr>
        <w:top w:val="none" w:sz="0" w:space="0" w:color="auto"/>
        <w:left w:val="none" w:sz="0" w:space="0" w:color="auto"/>
        <w:bottom w:val="none" w:sz="0" w:space="0" w:color="auto"/>
        <w:right w:val="none" w:sz="0" w:space="0" w:color="auto"/>
      </w:divBdr>
    </w:div>
    <w:div w:id="1284384103">
      <w:bodyDiv w:val="1"/>
      <w:marLeft w:val="0"/>
      <w:marRight w:val="0"/>
      <w:marTop w:val="0"/>
      <w:marBottom w:val="0"/>
      <w:divBdr>
        <w:top w:val="none" w:sz="0" w:space="0" w:color="auto"/>
        <w:left w:val="none" w:sz="0" w:space="0" w:color="auto"/>
        <w:bottom w:val="none" w:sz="0" w:space="0" w:color="auto"/>
        <w:right w:val="none" w:sz="0" w:space="0" w:color="auto"/>
      </w:divBdr>
    </w:div>
    <w:div w:id="1392540969">
      <w:bodyDiv w:val="1"/>
      <w:marLeft w:val="0"/>
      <w:marRight w:val="0"/>
      <w:marTop w:val="0"/>
      <w:marBottom w:val="0"/>
      <w:divBdr>
        <w:top w:val="none" w:sz="0" w:space="0" w:color="auto"/>
        <w:left w:val="none" w:sz="0" w:space="0" w:color="auto"/>
        <w:bottom w:val="none" w:sz="0" w:space="0" w:color="auto"/>
        <w:right w:val="none" w:sz="0" w:space="0" w:color="auto"/>
      </w:divBdr>
    </w:div>
    <w:div w:id="1409039252">
      <w:bodyDiv w:val="1"/>
      <w:marLeft w:val="0"/>
      <w:marRight w:val="0"/>
      <w:marTop w:val="0"/>
      <w:marBottom w:val="0"/>
      <w:divBdr>
        <w:top w:val="none" w:sz="0" w:space="0" w:color="auto"/>
        <w:left w:val="none" w:sz="0" w:space="0" w:color="auto"/>
        <w:bottom w:val="none" w:sz="0" w:space="0" w:color="auto"/>
        <w:right w:val="none" w:sz="0" w:space="0" w:color="auto"/>
      </w:divBdr>
    </w:div>
    <w:div w:id="170852411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pixelsPerInch w:val="120"/>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5CFAC-34BF-4293-83D2-4BE544856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1240</Words>
  <Characters>7068</Characters>
  <Application>Microsoft Office Word</Application>
  <DocSecurity>0</DocSecurity>
  <Lines>58</Lines>
  <Paragraphs>16</Paragraphs>
  <ScaleCrop>false</ScaleCrop>
  <Company>zle</Company>
  <LinksUpToDate>false</LinksUpToDate>
  <CharactersWithSpaces>8292</CharactersWithSpaces>
  <SharedDoc>false</SharedDoc>
  <HLinks>
    <vt:vector size="156" baseType="variant">
      <vt:variant>
        <vt:i4>1179707</vt:i4>
      </vt:variant>
      <vt:variant>
        <vt:i4>184</vt:i4>
      </vt:variant>
      <vt:variant>
        <vt:i4>0</vt:i4>
      </vt:variant>
      <vt:variant>
        <vt:i4>5</vt:i4>
      </vt:variant>
      <vt:variant>
        <vt:lpwstr/>
      </vt:variant>
      <vt:variant>
        <vt:lpwstr>_Toc49942840</vt:lpwstr>
      </vt:variant>
      <vt:variant>
        <vt:i4>1769532</vt:i4>
      </vt:variant>
      <vt:variant>
        <vt:i4>178</vt:i4>
      </vt:variant>
      <vt:variant>
        <vt:i4>0</vt:i4>
      </vt:variant>
      <vt:variant>
        <vt:i4>5</vt:i4>
      </vt:variant>
      <vt:variant>
        <vt:lpwstr/>
      </vt:variant>
      <vt:variant>
        <vt:lpwstr>_Toc49942839</vt:lpwstr>
      </vt:variant>
      <vt:variant>
        <vt:i4>1703996</vt:i4>
      </vt:variant>
      <vt:variant>
        <vt:i4>172</vt:i4>
      </vt:variant>
      <vt:variant>
        <vt:i4>0</vt:i4>
      </vt:variant>
      <vt:variant>
        <vt:i4>5</vt:i4>
      </vt:variant>
      <vt:variant>
        <vt:lpwstr/>
      </vt:variant>
      <vt:variant>
        <vt:lpwstr>_Toc49942838</vt:lpwstr>
      </vt:variant>
      <vt:variant>
        <vt:i4>1376316</vt:i4>
      </vt:variant>
      <vt:variant>
        <vt:i4>166</vt:i4>
      </vt:variant>
      <vt:variant>
        <vt:i4>0</vt:i4>
      </vt:variant>
      <vt:variant>
        <vt:i4>5</vt:i4>
      </vt:variant>
      <vt:variant>
        <vt:lpwstr/>
      </vt:variant>
      <vt:variant>
        <vt:lpwstr>_Toc49942837</vt:lpwstr>
      </vt:variant>
      <vt:variant>
        <vt:i4>1310780</vt:i4>
      </vt:variant>
      <vt:variant>
        <vt:i4>160</vt:i4>
      </vt:variant>
      <vt:variant>
        <vt:i4>0</vt:i4>
      </vt:variant>
      <vt:variant>
        <vt:i4>5</vt:i4>
      </vt:variant>
      <vt:variant>
        <vt:lpwstr/>
      </vt:variant>
      <vt:variant>
        <vt:lpwstr>_Toc49942836</vt:lpwstr>
      </vt:variant>
      <vt:variant>
        <vt:i4>1507388</vt:i4>
      </vt:variant>
      <vt:variant>
        <vt:i4>154</vt:i4>
      </vt:variant>
      <vt:variant>
        <vt:i4>0</vt:i4>
      </vt:variant>
      <vt:variant>
        <vt:i4>5</vt:i4>
      </vt:variant>
      <vt:variant>
        <vt:lpwstr/>
      </vt:variant>
      <vt:variant>
        <vt:lpwstr>_Toc49942835</vt:lpwstr>
      </vt:variant>
      <vt:variant>
        <vt:i4>1441852</vt:i4>
      </vt:variant>
      <vt:variant>
        <vt:i4>148</vt:i4>
      </vt:variant>
      <vt:variant>
        <vt:i4>0</vt:i4>
      </vt:variant>
      <vt:variant>
        <vt:i4>5</vt:i4>
      </vt:variant>
      <vt:variant>
        <vt:lpwstr/>
      </vt:variant>
      <vt:variant>
        <vt:lpwstr>_Toc49942834</vt:lpwstr>
      </vt:variant>
      <vt:variant>
        <vt:i4>1114172</vt:i4>
      </vt:variant>
      <vt:variant>
        <vt:i4>142</vt:i4>
      </vt:variant>
      <vt:variant>
        <vt:i4>0</vt:i4>
      </vt:variant>
      <vt:variant>
        <vt:i4>5</vt:i4>
      </vt:variant>
      <vt:variant>
        <vt:lpwstr/>
      </vt:variant>
      <vt:variant>
        <vt:lpwstr>_Toc49942833</vt:lpwstr>
      </vt:variant>
      <vt:variant>
        <vt:i4>1048636</vt:i4>
      </vt:variant>
      <vt:variant>
        <vt:i4>136</vt:i4>
      </vt:variant>
      <vt:variant>
        <vt:i4>0</vt:i4>
      </vt:variant>
      <vt:variant>
        <vt:i4>5</vt:i4>
      </vt:variant>
      <vt:variant>
        <vt:lpwstr/>
      </vt:variant>
      <vt:variant>
        <vt:lpwstr>_Toc49942832</vt:lpwstr>
      </vt:variant>
      <vt:variant>
        <vt:i4>1245244</vt:i4>
      </vt:variant>
      <vt:variant>
        <vt:i4>130</vt:i4>
      </vt:variant>
      <vt:variant>
        <vt:i4>0</vt:i4>
      </vt:variant>
      <vt:variant>
        <vt:i4>5</vt:i4>
      </vt:variant>
      <vt:variant>
        <vt:lpwstr/>
      </vt:variant>
      <vt:variant>
        <vt:lpwstr>_Toc49942831</vt:lpwstr>
      </vt:variant>
      <vt:variant>
        <vt:i4>1179708</vt:i4>
      </vt:variant>
      <vt:variant>
        <vt:i4>124</vt:i4>
      </vt:variant>
      <vt:variant>
        <vt:i4>0</vt:i4>
      </vt:variant>
      <vt:variant>
        <vt:i4>5</vt:i4>
      </vt:variant>
      <vt:variant>
        <vt:lpwstr/>
      </vt:variant>
      <vt:variant>
        <vt:lpwstr>_Toc49942830</vt:lpwstr>
      </vt:variant>
      <vt:variant>
        <vt:i4>1769533</vt:i4>
      </vt:variant>
      <vt:variant>
        <vt:i4>118</vt:i4>
      </vt:variant>
      <vt:variant>
        <vt:i4>0</vt:i4>
      </vt:variant>
      <vt:variant>
        <vt:i4>5</vt:i4>
      </vt:variant>
      <vt:variant>
        <vt:lpwstr/>
      </vt:variant>
      <vt:variant>
        <vt:lpwstr>_Toc49942829</vt:lpwstr>
      </vt:variant>
      <vt:variant>
        <vt:i4>1703997</vt:i4>
      </vt:variant>
      <vt:variant>
        <vt:i4>112</vt:i4>
      </vt:variant>
      <vt:variant>
        <vt:i4>0</vt:i4>
      </vt:variant>
      <vt:variant>
        <vt:i4>5</vt:i4>
      </vt:variant>
      <vt:variant>
        <vt:lpwstr/>
      </vt:variant>
      <vt:variant>
        <vt:lpwstr>_Toc49942828</vt:lpwstr>
      </vt:variant>
      <vt:variant>
        <vt:i4>1376317</vt:i4>
      </vt:variant>
      <vt:variant>
        <vt:i4>106</vt:i4>
      </vt:variant>
      <vt:variant>
        <vt:i4>0</vt:i4>
      </vt:variant>
      <vt:variant>
        <vt:i4>5</vt:i4>
      </vt:variant>
      <vt:variant>
        <vt:lpwstr/>
      </vt:variant>
      <vt:variant>
        <vt:lpwstr>_Toc49942827</vt:lpwstr>
      </vt:variant>
      <vt:variant>
        <vt:i4>1310781</vt:i4>
      </vt:variant>
      <vt:variant>
        <vt:i4>100</vt:i4>
      </vt:variant>
      <vt:variant>
        <vt:i4>0</vt:i4>
      </vt:variant>
      <vt:variant>
        <vt:i4>5</vt:i4>
      </vt:variant>
      <vt:variant>
        <vt:lpwstr/>
      </vt:variant>
      <vt:variant>
        <vt:lpwstr>_Toc49942826</vt:lpwstr>
      </vt:variant>
      <vt:variant>
        <vt:i4>1507389</vt:i4>
      </vt:variant>
      <vt:variant>
        <vt:i4>94</vt:i4>
      </vt:variant>
      <vt:variant>
        <vt:i4>0</vt:i4>
      </vt:variant>
      <vt:variant>
        <vt:i4>5</vt:i4>
      </vt:variant>
      <vt:variant>
        <vt:lpwstr/>
      </vt:variant>
      <vt:variant>
        <vt:lpwstr>_Toc49942825</vt:lpwstr>
      </vt:variant>
      <vt:variant>
        <vt:i4>1441853</vt:i4>
      </vt:variant>
      <vt:variant>
        <vt:i4>88</vt:i4>
      </vt:variant>
      <vt:variant>
        <vt:i4>0</vt:i4>
      </vt:variant>
      <vt:variant>
        <vt:i4>5</vt:i4>
      </vt:variant>
      <vt:variant>
        <vt:lpwstr/>
      </vt:variant>
      <vt:variant>
        <vt:lpwstr>_Toc49942824</vt:lpwstr>
      </vt:variant>
      <vt:variant>
        <vt:i4>1114173</vt:i4>
      </vt:variant>
      <vt:variant>
        <vt:i4>82</vt:i4>
      </vt:variant>
      <vt:variant>
        <vt:i4>0</vt:i4>
      </vt:variant>
      <vt:variant>
        <vt:i4>5</vt:i4>
      </vt:variant>
      <vt:variant>
        <vt:lpwstr/>
      </vt:variant>
      <vt:variant>
        <vt:lpwstr>_Toc49942823</vt:lpwstr>
      </vt:variant>
      <vt:variant>
        <vt:i4>1048637</vt:i4>
      </vt:variant>
      <vt:variant>
        <vt:i4>76</vt:i4>
      </vt:variant>
      <vt:variant>
        <vt:i4>0</vt:i4>
      </vt:variant>
      <vt:variant>
        <vt:i4>5</vt:i4>
      </vt:variant>
      <vt:variant>
        <vt:lpwstr/>
      </vt:variant>
      <vt:variant>
        <vt:lpwstr>_Toc49942822</vt:lpwstr>
      </vt:variant>
      <vt:variant>
        <vt:i4>1245245</vt:i4>
      </vt:variant>
      <vt:variant>
        <vt:i4>70</vt:i4>
      </vt:variant>
      <vt:variant>
        <vt:i4>0</vt:i4>
      </vt:variant>
      <vt:variant>
        <vt:i4>5</vt:i4>
      </vt:variant>
      <vt:variant>
        <vt:lpwstr/>
      </vt:variant>
      <vt:variant>
        <vt:lpwstr>_Toc49942821</vt:lpwstr>
      </vt:variant>
      <vt:variant>
        <vt:i4>1179709</vt:i4>
      </vt:variant>
      <vt:variant>
        <vt:i4>64</vt:i4>
      </vt:variant>
      <vt:variant>
        <vt:i4>0</vt:i4>
      </vt:variant>
      <vt:variant>
        <vt:i4>5</vt:i4>
      </vt:variant>
      <vt:variant>
        <vt:lpwstr/>
      </vt:variant>
      <vt:variant>
        <vt:lpwstr>_Toc49942820</vt:lpwstr>
      </vt:variant>
      <vt:variant>
        <vt:i4>1769534</vt:i4>
      </vt:variant>
      <vt:variant>
        <vt:i4>58</vt:i4>
      </vt:variant>
      <vt:variant>
        <vt:i4>0</vt:i4>
      </vt:variant>
      <vt:variant>
        <vt:i4>5</vt:i4>
      </vt:variant>
      <vt:variant>
        <vt:lpwstr/>
      </vt:variant>
      <vt:variant>
        <vt:lpwstr>_Toc49942819</vt:lpwstr>
      </vt:variant>
      <vt:variant>
        <vt:i4>1507390</vt:i4>
      </vt:variant>
      <vt:variant>
        <vt:i4>52</vt:i4>
      </vt:variant>
      <vt:variant>
        <vt:i4>0</vt:i4>
      </vt:variant>
      <vt:variant>
        <vt:i4>5</vt:i4>
      </vt:variant>
      <vt:variant>
        <vt:lpwstr/>
      </vt:variant>
      <vt:variant>
        <vt:lpwstr>_Toc49942815</vt:lpwstr>
      </vt:variant>
      <vt:variant>
        <vt:i4>1441854</vt:i4>
      </vt:variant>
      <vt:variant>
        <vt:i4>46</vt:i4>
      </vt:variant>
      <vt:variant>
        <vt:i4>0</vt:i4>
      </vt:variant>
      <vt:variant>
        <vt:i4>5</vt:i4>
      </vt:variant>
      <vt:variant>
        <vt:lpwstr/>
      </vt:variant>
      <vt:variant>
        <vt:lpwstr>_Toc49942814</vt:lpwstr>
      </vt:variant>
      <vt:variant>
        <vt:i4>1114174</vt:i4>
      </vt:variant>
      <vt:variant>
        <vt:i4>40</vt:i4>
      </vt:variant>
      <vt:variant>
        <vt:i4>0</vt:i4>
      </vt:variant>
      <vt:variant>
        <vt:i4>5</vt:i4>
      </vt:variant>
      <vt:variant>
        <vt:lpwstr/>
      </vt:variant>
      <vt:variant>
        <vt:lpwstr>_Toc49942813</vt:lpwstr>
      </vt:variant>
      <vt:variant>
        <vt:i4>1048638</vt:i4>
      </vt:variant>
      <vt:variant>
        <vt:i4>34</vt:i4>
      </vt:variant>
      <vt:variant>
        <vt:i4>0</vt:i4>
      </vt:variant>
      <vt:variant>
        <vt:i4>5</vt:i4>
      </vt:variant>
      <vt:variant>
        <vt:lpwstr/>
      </vt:variant>
      <vt:variant>
        <vt:lpwstr>_Toc49942812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subject/>
  <dc:creator>CNIS</dc:creator>
  <cp:keywords/>
  <cp:lastModifiedBy>ZYan</cp:lastModifiedBy>
  <cp:revision>3</cp:revision>
  <cp:lastPrinted>2020-08-19T09:49:00Z</cp:lastPrinted>
  <dcterms:created xsi:type="dcterms:W3CDTF">2021-04-12T05:33:00Z</dcterms:created>
  <dcterms:modified xsi:type="dcterms:W3CDTF">2021-04-14T04:40:00Z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